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F658FA" w14:textId="63677703" w:rsidR="00753969" w:rsidRPr="0003432E" w:rsidRDefault="00396B44" w:rsidP="00124747">
      <w:pPr>
        <w:pStyle w:val="Heading1"/>
        <w:numPr>
          <w:ilvl w:val="0"/>
          <w:numId w:val="0"/>
        </w:numPr>
        <w:jc w:val="center"/>
        <w:rPr>
          <w:noProof w:val="0"/>
          <w:lang w:val="nl-BE"/>
        </w:rPr>
      </w:pPr>
      <w:r>
        <w:rPr>
          <w:noProof w:val="0"/>
          <w:lang w:val="nl-BE"/>
        </w:rPr>
        <w:t>Model van a</w:t>
      </w:r>
      <w:r w:rsidR="008329E4" w:rsidRPr="0003432E">
        <w:rPr>
          <w:noProof w:val="0"/>
          <w:lang w:val="nl-BE"/>
        </w:rPr>
        <w:t>lgemene verkoopsvoorwaarden B2C</w:t>
      </w:r>
    </w:p>
    <w:p w14:paraId="5E6EFABD" w14:textId="6296102E" w:rsidR="001A2222" w:rsidRPr="0003432E" w:rsidRDefault="001A2222" w:rsidP="006E42D9">
      <w:pPr>
        <w:pStyle w:val="Annex"/>
        <w:rPr>
          <w:i w:val="0"/>
          <w:iCs/>
        </w:rPr>
      </w:pPr>
    </w:p>
    <w:p w14:paraId="343CF458" w14:textId="77777777" w:rsidR="008329E4" w:rsidRPr="0003432E" w:rsidRDefault="008329E4" w:rsidP="0003432E">
      <w:pPr>
        <w:pBdr>
          <w:top w:val="single" w:sz="4" w:space="1" w:color="auto"/>
          <w:left w:val="single" w:sz="4" w:space="4" w:color="auto"/>
          <w:bottom w:val="single" w:sz="4" w:space="1" w:color="auto"/>
          <w:right w:val="single" w:sz="4" w:space="4" w:color="auto"/>
        </w:pBdr>
        <w:jc w:val="center"/>
        <w:rPr>
          <w:rFonts w:eastAsia="Times New Roman" w:cs="Arial"/>
          <w:b/>
          <w:iCs/>
          <w:sz w:val="20"/>
          <w:szCs w:val="20"/>
          <w:lang w:val="nl-BE"/>
        </w:rPr>
      </w:pPr>
      <w:r w:rsidRPr="0003432E">
        <w:rPr>
          <w:rFonts w:eastAsia="Times New Roman" w:cs="Arial"/>
          <w:b/>
          <w:iCs/>
          <w:sz w:val="20"/>
          <w:szCs w:val="20"/>
          <w:lang w:val="nl-BE"/>
        </w:rPr>
        <w:t>Lees deze voorafgaande opmerkingen aandachtig voor het goed beheer van uw contract en voor de rechtszekerheid</w:t>
      </w:r>
    </w:p>
    <w:p w14:paraId="783105EB" w14:textId="77777777" w:rsidR="00B829CA" w:rsidRPr="00763E70" w:rsidRDefault="00B829CA" w:rsidP="00B829CA">
      <w:pPr>
        <w:pStyle w:val="Heading2"/>
        <w:numPr>
          <w:ilvl w:val="0"/>
          <w:numId w:val="0"/>
        </w:numPr>
        <w:ind w:left="360"/>
        <w:rPr>
          <w:noProof w:val="0"/>
          <w:sz w:val="20"/>
          <w:szCs w:val="22"/>
          <w:lang w:val="nl-BE"/>
        </w:rPr>
      </w:pPr>
    </w:p>
    <w:p w14:paraId="5C4D1567" w14:textId="6B09F60B" w:rsidR="0003432E" w:rsidRPr="0003432E" w:rsidRDefault="0003432E" w:rsidP="0003432E">
      <w:pPr>
        <w:pStyle w:val="Heading2"/>
        <w:numPr>
          <w:ilvl w:val="0"/>
          <w:numId w:val="17"/>
        </w:numPr>
        <w:rPr>
          <w:noProof w:val="0"/>
          <w:lang w:val="nl-BE"/>
        </w:rPr>
      </w:pPr>
      <w:r w:rsidRPr="0003432E">
        <w:rPr>
          <w:noProof w:val="0"/>
          <w:lang w:val="nl-BE"/>
        </w:rPr>
        <w:t>A</w:t>
      </w:r>
      <w:r w:rsidR="008329E4" w:rsidRPr="0003432E">
        <w:rPr>
          <w:noProof w:val="0"/>
          <w:lang w:val="nl-BE"/>
        </w:rPr>
        <w:t>lgemene aandachtspunten</w:t>
      </w:r>
    </w:p>
    <w:p w14:paraId="1B5E70DE" w14:textId="21A38390" w:rsidR="008329E4" w:rsidRPr="0003432E" w:rsidRDefault="0003432E" w:rsidP="0003432E">
      <w:pPr>
        <w:pStyle w:val="Heading2"/>
        <w:numPr>
          <w:ilvl w:val="1"/>
          <w:numId w:val="17"/>
        </w:numPr>
        <w:rPr>
          <w:iCs/>
          <w:noProof w:val="0"/>
          <w:color w:val="auto"/>
          <w:sz w:val="22"/>
          <w:szCs w:val="24"/>
          <w:lang w:val="nl-BE"/>
        </w:rPr>
      </w:pPr>
      <w:r w:rsidRPr="0003432E">
        <w:rPr>
          <w:rFonts w:cs="Arial"/>
          <w:iCs/>
          <w:noProof w:val="0"/>
          <w:color w:val="auto"/>
          <w:sz w:val="22"/>
          <w:szCs w:val="22"/>
          <w:lang w:val="nl-BE"/>
        </w:rPr>
        <w:t>N</w:t>
      </w:r>
      <w:r w:rsidR="008329E4" w:rsidRPr="0003432E">
        <w:rPr>
          <w:rFonts w:cs="Arial"/>
          <w:iCs/>
          <w:noProof w:val="0"/>
          <w:color w:val="auto"/>
          <w:sz w:val="22"/>
          <w:szCs w:val="22"/>
          <w:lang w:val="nl-BE"/>
        </w:rPr>
        <w:t xml:space="preserve">ut van algemene verkoopsvoorwaarden </w:t>
      </w:r>
    </w:p>
    <w:p w14:paraId="2217126D" w14:textId="77777777" w:rsidR="0003432E" w:rsidRPr="0003432E" w:rsidRDefault="008329E4" w:rsidP="0003432E">
      <w:pPr>
        <w:pStyle w:val="ListParagraph"/>
        <w:numPr>
          <w:ilvl w:val="0"/>
          <w:numId w:val="0"/>
        </w:numPr>
        <w:spacing w:before="260"/>
        <w:contextualSpacing w:val="0"/>
        <w:rPr>
          <w:rFonts w:cs="Arial"/>
          <w:iCs/>
          <w:noProof w:val="0"/>
          <w:lang w:val="nl-BE"/>
        </w:rPr>
      </w:pPr>
      <w:r w:rsidRPr="0003432E">
        <w:rPr>
          <w:rFonts w:cs="Arial"/>
          <w:iCs/>
          <w:noProof w:val="0"/>
          <w:lang w:val="nl-BE"/>
        </w:rPr>
        <w:t>Algemene verkoopsvoorwaarden zijn zeker nuttig, maar zij regelen niet alles.</w:t>
      </w:r>
    </w:p>
    <w:p w14:paraId="142E1C81" w14:textId="4D0A50CF" w:rsidR="008329E4" w:rsidRPr="0003432E" w:rsidRDefault="008329E4" w:rsidP="0003432E">
      <w:pPr>
        <w:pStyle w:val="ListParagraph"/>
        <w:numPr>
          <w:ilvl w:val="0"/>
          <w:numId w:val="0"/>
        </w:numPr>
        <w:spacing w:before="260"/>
        <w:contextualSpacing w:val="0"/>
        <w:rPr>
          <w:rFonts w:cs="Arial"/>
          <w:iCs/>
          <w:noProof w:val="0"/>
          <w:lang w:val="nl-BE"/>
        </w:rPr>
      </w:pPr>
      <w:r w:rsidRPr="0003432E">
        <w:rPr>
          <w:rFonts w:eastAsia="Times New Roman" w:cs="Arial"/>
          <w:iCs/>
          <w:noProof w:val="0"/>
          <w:lang w:val="nl-BE" w:eastAsia="fr-FR"/>
        </w:rPr>
        <w:t xml:space="preserve">Bovendien kan geen enkel model volledig aan de specifieke behoeften van een </w:t>
      </w:r>
      <w:r w:rsidR="002B2C14">
        <w:rPr>
          <w:rFonts w:eastAsia="Times New Roman" w:cs="Arial"/>
          <w:iCs/>
          <w:noProof w:val="0"/>
          <w:lang w:val="nl-BE" w:eastAsia="fr-FR"/>
        </w:rPr>
        <w:t>onderneming</w:t>
      </w:r>
      <w:r w:rsidRPr="0003432E">
        <w:rPr>
          <w:rFonts w:eastAsia="Times New Roman" w:cs="Arial"/>
          <w:iCs/>
          <w:noProof w:val="0"/>
          <w:lang w:val="nl-BE" w:eastAsia="fr-FR"/>
        </w:rPr>
        <w:t xml:space="preserve"> voldoen en kan afhankelijk van de specifieke kenmerken van uw </w:t>
      </w:r>
      <w:r w:rsidR="002B2C14">
        <w:rPr>
          <w:rFonts w:eastAsia="Times New Roman" w:cs="Arial"/>
          <w:iCs/>
          <w:noProof w:val="0"/>
          <w:lang w:val="nl-BE" w:eastAsia="fr-FR"/>
        </w:rPr>
        <w:t>onderneming</w:t>
      </w:r>
      <w:r w:rsidRPr="0003432E">
        <w:rPr>
          <w:rFonts w:eastAsia="Times New Roman" w:cs="Arial"/>
          <w:iCs/>
          <w:noProof w:val="0"/>
          <w:lang w:val="nl-BE" w:eastAsia="fr-FR"/>
        </w:rPr>
        <w:t xml:space="preserve"> en de goederen die het verkoopt één of andere aanpassing noodzakelijk blijken. Deze zaken worden dan best geregeld in de offerte en/of bijzondere verkoopsvoorwaarden.</w:t>
      </w:r>
    </w:p>
    <w:p w14:paraId="48084E90" w14:textId="34BF9F52" w:rsidR="008329E4" w:rsidRPr="0003432E" w:rsidRDefault="008329E4" w:rsidP="0003432E">
      <w:pPr>
        <w:pStyle w:val="Heading2"/>
        <w:numPr>
          <w:ilvl w:val="1"/>
          <w:numId w:val="17"/>
        </w:numPr>
        <w:rPr>
          <w:rFonts w:cs="Arial"/>
          <w:iCs/>
          <w:noProof w:val="0"/>
          <w:color w:val="auto"/>
          <w:sz w:val="22"/>
          <w:szCs w:val="22"/>
          <w:lang w:val="nl-BE"/>
        </w:rPr>
      </w:pPr>
      <w:r w:rsidRPr="0003432E">
        <w:rPr>
          <w:rFonts w:cs="Arial"/>
          <w:iCs/>
          <w:noProof w:val="0"/>
          <w:color w:val="auto"/>
          <w:sz w:val="22"/>
          <w:szCs w:val="22"/>
          <w:lang w:val="nl-BE"/>
        </w:rPr>
        <w:t xml:space="preserve">De </w:t>
      </w:r>
      <w:proofErr w:type="spellStart"/>
      <w:r w:rsidRPr="0003432E">
        <w:rPr>
          <w:rFonts w:cs="Arial"/>
          <w:iCs/>
          <w:noProof w:val="0"/>
          <w:color w:val="auto"/>
          <w:sz w:val="22"/>
          <w:szCs w:val="22"/>
          <w:lang w:val="nl-BE"/>
        </w:rPr>
        <w:t>tegenwerpelijkheid</w:t>
      </w:r>
      <w:proofErr w:type="spellEnd"/>
      <w:r w:rsidRPr="0003432E">
        <w:rPr>
          <w:rFonts w:cs="Arial"/>
          <w:iCs/>
          <w:noProof w:val="0"/>
          <w:color w:val="auto"/>
          <w:sz w:val="22"/>
          <w:szCs w:val="22"/>
          <w:lang w:val="nl-BE"/>
        </w:rPr>
        <w:t xml:space="preserve"> van algemene verkoopsvoorwaarden</w:t>
      </w:r>
    </w:p>
    <w:p w14:paraId="01BAD204" w14:textId="62E6A643" w:rsidR="008329E4" w:rsidRPr="0003432E" w:rsidRDefault="008329E4" w:rsidP="0003432E">
      <w:pPr>
        <w:pStyle w:val="ListParagraph"/>
        <w:numPr>
          <w:ilvl w:val="0"/>
          <w:numId w:val="0"/>
        </w:numPr>
        <w:spacing w:before="260"/>
        <w:contextualSpacing w:val="0"/>
        <w:rPr>
          <w:rFonts w:cs="Arial"/>
          <w:b/>
          <w:iCs/>
          <w:noProof w:val="0"/>
          <w:lang w:val="nl-BE"/>
        </w:rPr>
      </w:pPr>
      <w:r w:rsidRPr="0003432E">
        <w:rPr>
          <w:rFonts w:cs="Arial"/>
          <w:iCs/>
          <w:noProof w:val="0"/>
          <w:lang w:val="nl-BE"/>
        </w:rPr>
        <w:t xml:space="preserve">Om alle betwisting te vermijden over het feit of uw </w:t>
      </w:r>
      <w:r w:rsidR="00943DF2">
        <w:rPr>
          <w:rFonts w:cs="Arial"/>
          <w:iCs/>
          <w:noProof w:val="0"/>
          <w:lang w:val="nl-BE"/>
        </w:rPr>
        <w:t>consument</w:t>
      </w:r>
      <w:r w:rsidRPr="0003432E">
        <w:rPr>
          <w:rFonts w:cs="Arial"/>
          <w:iCs/>
          <w:noProof w:val="0"/>
          <w:lang w:val="nl-BE"/>
        </w:rPr>
        <w:t xml:space="preserve"> wel degelijk kennis heeft genomen van uw algemene verkoopsvoorwaarden en dat hij er zijn goedkeuring aan heeft gegeven, is het niet voldoende dat uw verkoopsvoorwaarden op de achterzijde van uw facturen staan. Het is daarnaast ook nog verplicht dat uw offerte op de voorzijde en voor de handtekening van partijen verwijst naar de algemene verkoopsvoorwaarden die leesbaar op de achterzijde van uw documenten moeten staan, </w:t>
      </w:r>
      <w:r w:rsidRPr="0003432E">
        <w:rPr>
          <w:rFonts w:cs="Arial"/>
          <w:b/>
          <w:bCs/>
          <w:iCs/>
          <w:noProof w:val="0"/>
          <w:lang w:val="nl-BE"/>
        </w:rPr>
        <w:t>[en eventueel: ook op uw website</w:t>
      </w:r>
      <w:r w:rsidR="00A00DE7">
        <w:rPr>
          <w:rStyle w:val="FootnoteReference"/>
          <w:rFonts w:cs="Arial"/>
          <w:b/>
          <w:bCs/>
          <w:iCs/>
          <w:noProof w:val="0"/>
          <w:lang w:val="nl-BE"/>
        </w:rPr>
        <w:footnoteReference w:id="1"/>
      </w:r>
      <w:r w:rsidRPr="0003432E">
        <w:rPr>
          <w:rFonts w:cs="Arial"/>
          <w:b/>
          <w:bCs/>
          <w:iCs/>
          <w:noProof w:val="0"/>
          <w:lang w:val="nl-BE"/>
        </w:rPr>
        <w:t>]</w:t>
      </w:r>
      <w:r w:rsidRPr="0003432E">
        <w:rPr>
          <w:rFonts w:cs="Arial"/>
          <w:b/>
          <w:iCs/>
          <w:noProof w:val="0"/>
          <w:lang w:val="nl-BE"/>
        </w:rPr>
        <w:t xml:space="preserve"> en volgende vermelding bevat: </w:t>
      </w:r>
    </w:p>
    <w:p w14:paraId="7717A5E9" w14:textId="5B069794" w:rsidR="008329E4" w:rsidRPr="0003432E" w:rsidRDefault="008329E4" w:rsidP="0003432E">
      <w:pPr>
        <w:ind w:left="709" w:hanging="1"/>
        <w:rPr>
          <w:b/>
          <w:bCs/>
          <w:lang w:val="nl-BE"/>
        </w:rPr>
      </w:pPr>
      <w:r w:rsidRPr="007579B9">
        <w:rPr>
          <w:b/>
          <w:bCs/>
          <w:i/>
          <w:iCs/>
          <w:lang w:val="nl-BE"/>
        </w:rPr>
        <w:t>“</w:t>
      </w:r>
      <w:r w:rsidRPr="007579B9">
        <w:rPr>
          <w:rFonts w:cs="Arial"/>
          <w:b/>
          <w:bCs/>
          <w:i/>
          <w:iCs/>
          <w:lang w:val="nl-BE"/>
        </w:rPr>
        <w:t>Door de aanvaarding van de offerte gaat men ook akkoord met de toepassing van de algemene verkoopsvoorwaarden die toegevoegd zijn, dan wel op de achterzijde van de offerte staan en als substantieel te beschouwen zijn.</w:t>
      </w:r>
      <w:r w:rsidRPr="007579B9">
        <w:rPr>
          <w:rFonts w:cs="Arial"/>
          <w:b/>
          <w:bCs/>
          <w:lang w:val="nl-BE"/>
        </w:rPr>
        <w:t xml:space="preserve"> </w:t>
      </w:r>
    </w:p>
    <w:p w14:paraId="6144E045" w14:textId="77777777" w:rsidR="008329E4" w:rsidRDefault="008329E4" w:rsidP="0003432E">
      <w:pPr>
        <w:ind w:left="709" w:hanging="1"/>
        <w:rPr>
          <w:i/>
          <w:iCs/>
          <w:lang w:val="nl-BE"/>
        </w:rPr>
      </w:pPr>
      <w:r w:rsidRPr="0003432E">
        <w:rPr>
          <w:i/>
          <w:iCs/>
          <w:lang w:val="nl-BE"/>
        </w:rPr>
        <w:t>Opmerkingen op voormelde algemene verkoopsvoorwaarden of het overmaken door de andere partij van andere algemene voorwaarden worden als volgt geregeld:</w:t>
      </w:r>
    </w:p>
    <w:p w14:paraId="52D64892" w14:textId="77777777" w:rsidR="009A7A67" w:rsidRDefault="008329E4" w:rsidP="009A7A67">
      <w:pPr>
        <w:pStyle w:val="ListParagraph"/>
        <w:numPr>
          <w:ilvl w:val="0"/>
          <w:numId w:val="30"/>
        </w:numPr>
        <w:ind w:left="1423" w:hanging="357"/>
        <w:contextualSpacing w:val="0"/>
        <w:rPr>
          <w:i/>
          <w:iCs/>
          <w:lang w:val="nl-BE"/>
        </w:rPr>
      </w:pPr>
      <w:r w:rsidRPr="009A7A67">
        <w:rPr>
          <w:i/>
          <w:iCs/>
          <w:lang w:val="nl-BE"/>
        </w:rPr>
        <w:t xml:space="preserve">Indien dit gebeurt </w:t>
      </w:r>
      <w:r w:rsidRPr="009A7A67">
        <w:rPr>
          <w:i/>
          <w:iCs/>
          <w:u w:val="single"/>
          <w:lang w:val="nl-BE"/>
        </w:rPr>
        <w:t>op het ogenblik van de aanvaarding</w:t>
      </w:r>
      <w:r w:rsidRPr="009A7A67">
        <w:rPr>
          <w:i/>
          <w:iCs/>
          <w:lang w:val="nl-BE"/>
        </w:rPr>
        <w:t xml:space="preserve"> van de offerte of net voor de aanvang van de werkzaamheden, worden deze niet in aanmerking genomen. In voorkomend geval kan er immers geen sprake zijn van effectieve kennisname en aanvaarding van de opmerkingen of de andere algemene voorwaarden. Het contract komt zodoende tot stand met de algemene verkoopsvoorwaarden zoals gevoegd bij de offerte.</w:t>
      </w:r>
    </w:p>
    <w:p w14:paraId="7C823B14" w14:textId="2D709379" w:rsidR="008329E4" w:rsidRPr="009A7A67" w:rsidRDefault="008329E4" w:rsidP="009A7A67">
      <w:pPr>
        <w:pStyle w:val="ListParagraph"/>
        <w:numPr>
          <w:ilvl w:val="0"/>
          <w:numId w:val="30"/>
        </w:numPr>
        <w:ind w:left="1423" w:hanging="357"/>
        <w:contextualSpacing w:val="0"/>
        <w:rPr>
          <w:i/>
          <w:iCs/>
          <w:lang w:val="nl-BE"/>
        </w:rPr>
      </w:pPr>
      <w:r w:rsidRPr="009A7A67">
        <w:rPr>
          <w:i/>
          <w:iCs/>
          <w:lang w:val="nl-BE"/>
        </w:rPr>
        <w:lastRenderedPageBreak/>
        <w:t xml:space="preserve">Indien dit wordt overgemaakt </w:t>
      </w:r>
      <w:r w:rsidRPr="009A7A67">
        <w:rPr>
          <w:i/>
          <w:iCs/>
          <w:u w:val="single"/>
          <w:lang w:val="nl-BE"/>
        </w:rPr>
        <w:t>voor de aanvaarding van de offerte</w:t>
      </w:r>
      <w:r w:rsidRPr="009A7A67">
        <w:rPr>
          <w:i/>
          <w:iCs/>
          <w:lang w:val="nl-BE"/>
        </w:rPr>
        <w:t>, dan zal hierop zo snel mogelijk schriftelijk gereageerd worden. Partijen verbinden er zich toe binnen een redelijke termijn die rekening houdt met de aanvang van de werkzaamheden, het nodige te doen om te goeder trouw overeenstemming te bereiken over de elementen die ter discussie zouden staan. In voorkomend geval komt het contract tot stand ofwel in overeenstemming met de onderhandelde voorwaarden ofwel zonder toepassing van de geformuleerde opmerkingen dan wel de onverenigbare bedingen van de twee algemene voorwaarden.”</w:t>
      </w:r>
    </w:p>
    <w:p w14:paraId="3ABA98CF" w14:textId="3C57C119" w:rsidR="008329E4" w:rsidRPr="0003432E" w:rsidRDefault="008329E4" w:rsidP="0003432E">
      <w:pPr>
        <w:pStyle w:val="Heading2"/>
        <w:numPr>
          <w:ilvl w:val="0"/>
          <w:numId w:val="17"/>
        </w:numPr>
        <w:rPr>
          <w:noProof w:val="0"/>
          <w:lang w:val="nl-BE"/>
        </w:rPr>
      </w:pPr>
      <w:r w:rsidRPr="0003432E">
        <w:rPr>
          <w:noProof w:val="0"/>
          <w:lang w:val="nl-BE"/>
        </w:rPr>
        <w:t>Specifieke aandachtspunten B2C</w:t>
      </w:r>
    </w:p>
    <w:p w14:paraId="2385171D" w14:textId="7A1D63E1" w:rsidR="008329E4" w:rsidRPr="0003432E" w:rsidRDefault="008329E4" w:rsidP="0003432E">
      <w:pPr>
        <w:rPr>
          <w:rFonts w:cs="Arial"/>
          <w:iCs/>
          <w:lang w:val="nl-BE"/>
        </w:rPr>
      </w:pPr>
      <w:r w:rsidRPr="0003432E">
        <w:rPr>
          <w:rFonts w:cs="Arial"/>
          <w:iCs/>
          <w:lang w:val="nl-BE"/>
        </w:rPr>
        <w:t xml:space="preserve">Is de </w:t>
      </w:r>
      <w:r w:rsidR="007579B9">
        <w:rPr>
          <w:rFonts w:cs="Arial"/>
          <w:iCs/>
          <w:lang w:val="nl-BE"/>
        </w:rPr>
        <w:t xml:space="preserve">medecontractant </w:t>
      </w:r>
      <w:r w:rsidRPr="0003432E">
        <w:rPr>
          <w:rFonts w:cs="Arial"/>
          <w:iCs/>
          <w:lang w:val="nl-BE"/>
        </w:rPr>
        <w:t xml:space="preserve">een consument in de zin van artikel I, 1, 2° van het Wetboek van Economisch Recht (een natuurlijke persoon die het contract sluit voor hoofdzakelijk </w:t>
      </w:r>
      <w:proofErr w:type="spellStart"/>
      <w:r w:rsidRPr="0003432E">
        <w:rPr>
          <w:rFonts w:cs="Arial"/>
          <w:iCs/>
          <w:lang w:val="nl-BE"/>
        </w:rPr>
        <w:t>privé-doeleinden</w:t>
      </w:r>
      <w:proofErr w:type="spellEnd"/>
      <w:r w:rsidRPr="0003432E">
        <w:rPr>
          <w:rFonts w:cs="Arial"/>
          <w:iCs/>
          <w:lang w:val="nl-BE"/>
        </w:rPr>
        <w:t>), dan is het genoemde Wetboek van toepassing.</w:t>
      </w:r>
    </w:p>
    <w:p w14:paraId="43D48C2D" w14:textId="77777777" w:rsidR="008329E4" w:rsidRPr="0003432E" w:rsidRDefault="008329E4" w:rsidP="0003432E">
      <w:pPr>
        <w:ind w:left="426" w:hanging="426"/>
        <w:rPr>
          <w:rFonts w:cs="Arial"/>
          <w:iCs/>
          <w:lang w:val="nl-BE"/>
        </w:rPr>
      </w:pPr>
      <w:r w:rsidRPr="0003432E">
        <w:rPr>
          <w:rFonts w:cs="Arial"/>
          <w:iCs/>
          <w:lang w:val="nl-BE"/>
        </w:rPr>
        <w:t>In dit geval zal men bijzonder veel oog moeten hebben voor volgende punten:</w:t>
      </w:r>
    </w:p>
    <w:p w14:paraId="4C126F9E" w14:textId="64F3EC67" w:rsidR="008329E4" w:rsidRPr="0003432E" w:rsidRDefault="008329E4" w:rsidP="00763E70">
      <w:pPr>
        <w:pStyle w:val="Heading2"/>
        <w:numPr>
          <w:ilvl w:val="1"/>
          <w:numId w:val="17"/>
        </w:numPr>
        <w:tabs>
          <w:tab w:val="num" w:pos="1440"/>
        </w:tabs>
        <w:jc w:val="both"/>
        <w:rPr>
          <w:rFonts w:cs="Arial"/>
          <w:iCs/>
          <w:noProof w:val="0"/>
          <w:color w:val="auto"/>
          <w:sz w:val="22"/>
          <w:szCs w:val="22"/>
          <w:lang w:val="nl-BE"/>
        </w:rPr>
      </w:pPr>
      <w:r w:rsidRPr="0003432E">
        <w:rPr>
          <w:rFonts w:cs="Arial"/>
          <w:iCs/>
          <w:noProof w:val="0"/>
          <w:color w:val="auto"/>
          <w:sz w:val="22"/>
          <w:szCs w:val="22"/>
          <w:lang w:val="nl-BE"/>
        </w:rPr>
        <w:t xml:space="preserve">Het sluiten (ondertekenen) van </w:t>
      </w:r>
      <w:r w:rsidR="00312E14">
        <w:rPr>
          <w:rFonts w:cs="Arial"/>
          <w:iCs/>
          <w:noProof w:val="0"/>
          <w:color w:val="auto"/>
          <w:sz w:val="22"/>
          <w:szCs w:val="22"/>
          <w:lang w:val="nl-BE"/>
        </w:rPr>
        <w:t>contract</w:t>
      </w:r>
      <w:r w:rsidRPr="0003432E">
        <w:rPr>
          <w:rFonts w:cs="Arial"/>
          <w:iCs/>
          <w:noProof w:val="0"/>
          <w:color w:val="auto"/>
          <w:sz w:val="22"/>
          <w:szCs w:val="22"/>
          <w:lang w:val="nl-BE"/>
        </w:rPr>
        <w:t>en binnen of buiten verkoopruimten en hun gevolgen</w:t>
      </w:r>
    </w:p>
    <w:p w14:paraId="52879CB5" w14:textId="77777777" w:rsidR="007579B9" w:rsidRDefault="008329E4" w:rsidP="0003432E">
      <w:pPr>
        <w:rPr>
          <w:rFonts w:cs="Arial"/>
          <w:iCs/>
          <w:lang w:val="nl-BE"/>
        </w:rPr>
      </w:pPr>
      <w:r w:rsidRPr="0003432E">
        <w:rPr>
          <w:rFonts w:cs="Arial"/>
          <w:iCs/>
          <w:lang w:val="nl-BE"/>
        </w:rPr>
        <w:t xml:space="preserve">Vermijd het sluiten (ondertekenen) van </w:t>
      </w:r>
      <w:r w:rsidR="00443F87">
        <w:rPr>
          <w:rFonts w:cs="Arial"/>
          <w:iCs/>
          <w:lang w:val="nl-BE"/>
        </w:rPr>
        <w:t>contract</w:t>
      </w:r>
      <w:r w:rsidRPr="0003432E">
        <w:rPr>
          <w:rFonts w:cs="Arial"/>
          <w:iCs/>
          <w:lang w:val="nl-BE"/>
        </w:rPr>
        <w:t xml:space="preserve">en buiten verkoopruimten, met andere woorden het sluiten </w:t>
      </w:r>
      <w:r w:rsidR="007579B9">
        <w:rPr>
          <w:rFonts w:cs="Arial"/>
          <w:iCs/>
          <w:lang w:val="nl-BE"/>
        </w:rPr>
        <w:t xml:space="preserve">(ondertekenen) </w:t>
      </w:r>
      <w:r w:rsidRPr="0003432E">
        <w:rPr>
          <w:rFonts w:cs="Arial"/>
          <w:iCs/>
          <w:lang w:val="nl-BE"/>
        </w:rPr>
        <w:t xml:space="preserve">van </w:t>
      </w:r>
      <w:r w:rsidR="00443F87">
        <w:rPr>
          <w:rFonts w:cs="Arial"/>
          <w:iCs/>
          <w:lang w:val="nl-BE"/>
        </w:rPr>
        <w:t>contract</w:t>
      </w:r>
      <w:r w:rsidRPr="0003432E">
        <w:rPr>
          <w:rFonts w:cs="Arial"/>
          <w:iCs/>
          <w:lang w:val="nl-BE"/>
        </w:rPr>
        <w:t xml:space="preserve">en in uw aanwezigheid in de woonplaats van de consument of op beurzen of salons. Voor dit soort </w:t>
      </w:r>
      <w:r w:rsidR="00443F87">
        <w:rPr>
          <w:rFonts w:cs="Arial"/>
          <w:iCs/>
          <w:lang w:val="nl-BE"/>
        </w:rPr>
        <w:t>contract</w:t>
      </w:r>
      <w:r w:rsidRPr="0003432E">
        <w:rPr>
          <w:rFonts w:cs="Arial"/>
          <w:iCs/>
          <w:lang w:val="nl-BE"/>
        </w:rPr>
        <w:t>en zijn de verplichtingen inzake onder andere de precontractuele informatie en het herroepingsrecht uiterst dwingend en zwaar</w:t>
      </w:r>
      <w:r w:rsidR="007579B9">
        <w:rPr>
          <w:rFonts w:cs="Arial"/>
          <w:iCs/>
          <w:lang w:val="nl-BE"/>
        </w:rPr>
        <w:t>, namelijk:</w:t>
      </w:r>
    </w:p>
    <w:p w14:paraId="4CF77249" w14:textId="292D68B3" w:rsidR="007579B9" w:rsidRDefault="007579B9" w:rsidP="009A7A67">
      <w:pPr>
        <w:pStyle w:val="ListParagraph"/>
        <w:numPr>
          <w:ilvl w:val="0"/>
          <w:numId w:val="29"/>
        </w:numPr>
        <w:ind w:left="714" w:hanging="357"/>
        <w:contextualSpacing w:val="0"/>
        <w:rPr>
          <w:rFonts w:cs="Arial"/>
          <w:iCs/>
          <w:lang w:val="nl-BE"/>
        </w:rPr>
      </w:pPr>
      <w:r>
        <w:rPr>
          <w:rFonts w:cs="Arial"/>
          <w:iCs/>
          <w:lang w:val="nl-BE"/>
        </w:rPr>
        <w:t>h</w:t>
      </w:r>
      <w:r w:rsidR="008329E4" w:rsidRPr="007579B9">
        <w:rPr>
          <w:rFonts w:cs="Arial"/>
          <w:iCs/>
          <w:lang w:val="nl-BE"/>
        </w:rPr>
        <w:t xml:space="preserve">erroepingstermijn van 14 dagen verlengd tot 12 maanden met mogelijkheid om tijdens deze termijn van </w:t>
      </w:r>
      <w:r w:rsidR="00443F87" w:rsidRPr="007579B9">
        <w:rPr>
          <w:rFonts w:cs="Arial"/>
          <w:iCs/>
          <w:lang w:val="nl-BE"/>
        </w:rPr>
        <w:t>het contract</w:t>
      </w:r>
      <w:r w:rsidR="008329E4" w:rsidRPr="007579B9">
        <w:rPr>
          <w:rFonts w:cs="Arial"/>
          <w:iCs/>
          <w:lang w:val="nl-BE"/>
        </w:rPr>
        <w:t xml:space="preserve"> af te zien zonder vergoeding en zonder motivering bij miskenning van de informatieverplichting met betrekking tot het herroepingsrecht of indien het modelformulier niet ter beschikking wordt gesteld evenals andere sancties bij miskenning van andere informatieverplichtingen </w:t>
      </w:r>
    </w:p>
    <w:p w14:paraId="4AB166CF" w14:textId="77777777" w:rsidR="007579B9" w:rsidRDefault="008329E4" w:rsidP="009A7A67">
      <w:pPr>
        <w:pStyle w:val="ListParagraph"/>
        <w:numPr>
          <w:ilvl w:val="0"/>
          <w:numId w:val="29"/>
        </w:numPr>
        <w:ind w:left="714" w:hanging="357"/>
        <w:contextualSpacing w:val="0"/>
        <w:rPr>
          <w:rFonts w:cs="Arial"/>
          <w:iCs/>
          <w:lang w:val="nl-BE"/>
        </w:rPr>
      </w:pPr>
      <w:r w:rsidRPr="007579B9">
        <w:rPr>
          <w:rFonts w:cs="Arial"/>
          <w:iCs/>
          <w:lang w:val="nl-BE"/>
        </w:rPr>
        <w:t xml:space="preserve">verplichting tot terugbetaling van elke vorm van ontvangen voorschot en geen vergoeding voor waardevermindering </w:t>
      </w:r>
    </w:p>
    <w:p w14:paraId="2B00BE56" w14:textId="5C4DA301" w:rsidR="0003432E" w:rsidRPr="007579B9" w:rsidRDefault="008329E4" w:rsidP="009A7A67">
      <w:pPr>
        <w:pStyle w:val="ListParagraph"/>
        <w:numPr>
          <w:ilvl w:val="0"/>
          <w:numId w:val="29"/>
        </w:numPr>
        <w:ind w:left="714" w:hanging="357"/>
        <w:contextualSpacing w:val="0"/>
        <w:rPr>
          <w:rFonts w:cs="Arial"/>
          <w:iCs/>
          <w:lang w:val="nl-BE"/>
        </w:rPr>
      </w:pPr>
      <w:r w:rsidRPr="007579B9">
        <w:rPr>
          <w:rFonts w:cs="Arial"/>
          <w:iCs/>
          <w:lang w:val="nl-BE"/>
        </w:rPr>
        <w:t xml:space="preserve">administratieve en strafrechtelijke sancties van niveau 2. </w:t>
      </w:r>
    </w:p>
    <w:p w14:paraId="468FEE83" w14:textId="77777777" w:rsidR="0014443D" w:rsidRDefault="007579B9" w:rsidP="0003432E">
      <w:pPr>
        <w:rPr>
          <w:rFonts w:cs="Segoe UI"/>
          <w:lang w:val="nl-BE"/>
        </w:rPr>
      </w:pPr>
      <w:r>
        <w:rPr>
          <w:rFonts w:cs="Arial"/>
          <w:iCs/>
          <w:lang w:val="nl-BE"/>
        </w:rPr>
        <w:t>K</w:t>
      </w:r>
      <w:r w:rsidR="008329E4" w:rsidRPr="0003432E">
        <w:rPr>
          <w:rFonts w:cs="Arial"/>
          <w:iCs/>
          <w:lang w:val="nl-BE"/>
        </w:rPr>
        <w:t xml:space="preserve">omt </w:t>
      </w:r>
      <w:r w:rsidR="008329E4" w:rsidRPr="0003432E">
        <w:rPr>
          <w:rFonts w:cs="Segoe UI"/>
          <w:lang w:val="nl-BE"/>
        </w:rPr>
        <w:t xml:space="preserve">het contract </w:t>
      </w:r>
      <w:r>
        <w:rPr>
          <w:rFonts w:cs="Segoe UI"/>
          <w:lang w:val="nl-BE"/>
        </w:rPr>
        <w:t xml:space="preserve">echter </w:t>
      </w:r>
      <w:r w:rsidR="008329E4" w:rsidRPr="0003432E">
        <w:rPr>
          <w:rFonts w:cs="Segoe UI"/>
          <w:lang w:val="nl-BE"/>
        </w:rPr>
        <w:t xml:space="preserve">op een beurs/salon tot stand dan wordt dit geacht gesloten te zijn in de verkoopruimte </w:t>
      </w:r>
      <w:r w:rsidR="008329E4" w:rsidRPr="0003432E">
        <w:rPr>
          <w:rFonts w:cs="Segoe UI"/>
          <w:i/>
          <w:iCs/>
          <w:lang w:val="nl-BE"/>
        </w:rPr>
        <w:t>"indien een normaal geïnformeerde en redelijk omzichtige en oplettende consument, in het licht van het geheel aan feitelijke omstandigheden van deze activiteiten, en met name van de uiterlijke verschijningsvorm van deze stand en de informatie in de ruimten waar de beurs wordt gehouden, redelijkerwijs kon verwachten dat die handelaar er zijn activiteiten uitvoert en hem aanspreekt om een contract te sluiten</w:t>
      </w:r>
      <w:r w:rsidR="008329E4" w:rsidRPr="0003432E">
        <w:rPr>
          <w:rFonts w:cs="Segoe UI"/>
          <w:lang w:val="nl-BE"/>
        </w:rPr>
        <w:t>".</w:t>
      </w:r>
    </w:p>
    <w:p w14:paraId="18B9C310" w14:textId="46B9F131" w:rsidR="0003432E" w:rsidRDefault="008329E4" w:rsidP="0003432E">
      <w:pPr>
        <w:rPr>
          <w:rFonts w:cs="Segoe UI"/>
          <w:lang w:val="nl-BE"/>
        </w:rPr>
      </w:pPr>
      <w:r w:rsidRPr="0003432E">
        <w:rPr>
          <w:rFonts w:cs="Segoe UI"/>
          <w:lang w:val="nl-BE"/>
        </w:rPr>
        <w:t>Bij een salon als Batibouw, lijkt er dan ook geen sprake te zijn van een buiten verkoopruimte gesloten contract, aangezien consumenten er bij het bezoek van een stand redelijkerwijze aan kunnen verwachten dat hen een aanbod wordt gedaan.</w:t>
      </w:r>
    </w:p>
    <w:p w14:paraId="481F823C" w14:textId="77777777" w:rsidR="00D33B29" w:rsidRDefault="00D33B29" w:rsidP="0003432E">
      <w:pPr>
        <w:rPr>
          <w:rFonts w:cs="Segoe UI"/>
          <w:lang w:val="nl-BE"/>
        </w:rPr>
      </w:pPr>
    </w:p>
    <w:p w14:paraId="033B0C9D" w14:textId="77777777" w:rsidR="0003432E" w:rsidRDefault="008329E4" w:rsidP="0003432E">
      <w:pPr>
        <w:rPr>
          <w:lang w:val="nl-BE"/>
        </w:rPr>
      </w:pPr>
      <w:r w:rsidRPr="0003432E">
        <w:rPr>
          <w:b/>
          <w:bCs/>
          <w:lang w:val="nl-BE"/>
        </w:rPr>
        <w:lastRenderedPageBreak/>
        <w:t>Opgelet</w:t>
      </w:r>
      <w:r w:rsidRPr="0003432E">
        <w:rPr>
          <w:lang w:val="nl-BE"/>
        </w:rPr>
        <w:t xml:space="preserve">: Als u op een beurs / salon een contract sluit met een consument onmiddellijk nadat de consument die zich in de gemeenschappelijke gang van de verschillende stands van de beurshal bevond door u was aangesproken, dan zal dit wél als een buiten verkoopruimte gesloten contract worden beschouwd. Geef bijgevolg de consument enige bedenktijd. </w:t>
      </w:r>
    </w:p>
    <w:p w14:paraId="32ED8ED2" w14:textId="0F3B1A35" w:rsidR="0003432E" w:rsidRPr="0003432E" w:rsidRDefault="008329E4" w:rsidP="0003432E">
      <w:pPr>
        <w:rPr>
          <w:rFonts w:cs="Arial"/>
          <w:iCs/>
          <w:lang w:val="nl-BE"/>
        </w:rPr>
      </w:pPr>
      <w:r w:rsidRPr="0003432E">
        <w:rPr>
          <w:rFonts w:cs="Arial"/>
          <w:iCs/>
          <w:lang w:val="nl-BE"/>
        </w:rPr>
        <w:t xml:space="preserve">Zorg er dus voor dat uw offerte en/of uw contract </w:t>
      </w:r>
      <w:r w:rsidRPr="0003432E">
        <w:rPr>
          <w:rFonts w:cs="Arial"/>
          <w:b/>
          <w:iCs/>
          <w:u w:val="single"/>
          <w:lang w:val="nl-BE"/>
        </w:rPr>
        <w:t xml:space="preserve">wordt getekend in uw onderneming (desgevallend beurs/salon onder voormelde voorwaarden) of de onderhandelingen gebeurden in gelijktijdige fysieke aanwezigheid van de partijen en enkel </w:t>
      </w:r>
      <w:r w:rsidR="00443F87">
        <w:rPr>
          <w:rFonts w:cs="Arial"/>
          <w:b/>
          <w:iCs/>
          <w:u w:val="single"/>
          <w:lang w:val="nl-BE"/>
        </w:rPr>
        <w:t>het</w:t>
      </w:r>
      <w:r w:rsidRPr="0003432E">
        <w:rPr>
          <w:rFonts w:cs="Arial"/>
          <w:b/>
          <w:iCs/>
          <w:u w:val="single"/>
          <w:lang w:val="nl-BE"/>
        </w:rPr>
        <w:t xml:space="preserve"> </w:t>
      </w:r>
      <w:r w:rsidR="00443F87">
        <w:rPr>
          <w:rFonts w:cs="Arial"/>
          <w:b/>
          <w:iCs/>
          <w:u w:val="single"/>
          <w:lang w:val="nl-BE"/>
        </w:rPr>
        <w:t>contract</w:t>
      </w:r>
      <w:r w:rsidRPr="0003432E">
        <w:rPr>
          <w:rFonts w:cs="Arial"/>
          <w:b/>
          <w:iCs/>
          <w:u w:val="single"/>
          <w:lang w:val="nl-BE"/>
        </w:rPr>
        <w:t xml:space="preserve"> per mail wordt gesloten</w:t>
      </w:r>
      <w:r w:rsidRPr="0003432E">
        <w:rPr>
          <w:rStyle w:val="FootnoteReference"/>
          <w:rFonts w:cs="Arial"/>
          <w:b/>
          <w:iCs/>
          <w:u w:val="single"/>
          <w:lang w:val="nl-BE"/>
        </w:rPr>
        <w:footnoteReference w:id="2"/>
      </w:r>
      <w:r w:rsidRPr="0003432E">
        <w:rPr>
          <w:rFonts w:cs="Arial"/>
          <w:b/>
          <w:iCs/>
          <w:u w:val="single"/>
          <w:lang w:val="nl-BE"/>
        </w:rPr>
        <w:t xml:space="preserve">, en denk aan een </w:t>
      </w:r>
      <w:hyperlink r:id="rId8" w:history="1">
        <w:r w:rsidRPr="00B829CA">
          <w:rPr>
            <w:rStyle w:val="Hyperlink"/>
            <w:rFonts w:cs="Arial"/>
            <w:b/>
            <w:iCs/>
            <w:lang w:val="nl-BE"/>
          </w:rPr>
          <w:t>bewijs</w:t>
        </w:r>
      </w:hyperlink>
      <w:r w:rsidRPr="0003432E">
        <w:rPr>
          <w:rFonts w:cs="Arial"/>
          <w:b/>
          <w:iCs/>
          <w:u w:val="single"/>
          <w:lang w:val="nl-BE"/>
        </w:rPr>
        <w:t xml:space="preserve"> ter staving hiervan</w:t>
      </w:r>
      <w:r w:rsidRPr="0003432E">
        <w:rPr>
          <w:rFonts w:cs="Arial"/>
          <w:iCs/>
          <w:lang w:val="nl-BE"/>
        </w:rPr>
        <w:t xml:space="preserve">. </w:t>
      </w:r>
    </w:p>
    <w:p w14:paraId="4006D44D" w14:textId="345EC663" w:rsidR="008329E4" w:rsidRPr="0003432E" w:rsidRDefault="008329E4" w:rsidP="0003432E">
      <w:pPr>
        <w:rPr>
          <w:rFonts w:cs="Arial"/>
          <w:iCs/>
          <w:lang w:val="nl-BE"/>
        </w:rPr>
      </w:pPr>
      <w:r w:rsidRPr="0003432E">
        <w:rPr>
          <w:rFonts w:cs="Arial"/>
          <w:iCs/>
          <w:lang w:val="nl-BE"/>
        </w:rPr>
        <w:t xml:space="preserve">Het als bijlage vermelde model van algemene verkoopsvoorwaarden heeft dan ook </w:t>
      </w:r>
      <w:r w:rsidRPr="009A7A67">
        <w:rPr>
          <w:rFonts w:cs="Arial"/>
          <w:b/>
          <w:bCs/>
          <w:iCs/>
          <w:lang w:val="nl-BE"/>
        </w:rPr>
        <w:t>geen betrekking op buiten verkoopruimten gesloten contracten</w:t>
      </w:r>
      <w:r w:rsidRPr="0003432E">
        <w:rPr>
          <w:rFonts w:cs="Arial"/>
          <w:i/>
          <w:lang w:val="nl-BE"/>
        </w:rPr>
        <w:t xml:space="preserve">. </w:t>
      </w:r>
    </w:p>
    <w:p w14:paraId="610B5740" w14:textId="228C8DF3" w:rsidR="008329E4" w:rsidRPr="0003432E" w:rsidRDefault="008329E4" w:rsidP="0003432E">
      <w:pPr>
        <w:pStyle w:val="Heading2"/>
        <w:numPr>
          <w:ilvl w:val="1"/>
          <w:numId w:val="17"/>
        </w:numPr>
        <w:tabs>
          <w:tab w:val="num" w:pos="1440"/>
        </w:tabs>
        <w:rPr>
          <w:rFonts w:cs="Arial"/>
          <w:iCs/>
          <w:noProof w:val="0"/>
          <w:color w:val="auto"/>
          <w:sz w:val="22"/>
          <w:szCs w:val="22"/>
          <w:lang w:val="nl-BE"/>
        </w:rPr>
      </w:pPr>
      <w:r w:rsidRPr="0003432E">
        <w:rPr>
          <w:rFonts w:cs="Arial"/>
          <w:iCs/>
          <w:noProof w:val="0"/>
          <w:color w:val="auto"/>
          <w:sz w:val="22"/>
          <w:szCs w:val="22"/>
          <w:lang w:val="nl-BE"/>
        </w:rPr>
        <w:t>Het verbod en de nietigheid van onrechtmatig geachte bedingen</w:t>
      </w:r>
    </w:p>
    <w:p w14:paraId="0B1F24D2" w14:textId="77777777" w:rsidR="008329E4" w:rsidRPr="0003432E" w:rsidRDefault="008329E4" w:rsidP="0003432E">
      <w:pPr>
        <w:rPr>
          <w:rFonts w:cs="Arial"/>
          <w:iCs/>
          <w:lang w:val="nl-BE"/>
        </w:rPr>
      </w:pPr>
      <w:r w:rsidRPr="0003432E">
        <w:rPr>
          <w:rFonts w:cs="Arial"/>
          <w:iCs/>
          <w:lang w:val="nl-BE"/>
        </w:rPr>
        <w:t>Ten aanzien van consumenten zijn onrechtmatige bedingen verboden en nietig. Om het onrechtmatige karakter van een beding van een contract te beoordelen, wordt in het bijzonder rekening gehouden met de duidelijkheid en de begrijpelijkheid van het beding. De als bijlage vermelde verkoopsvoorwaarden proberen een antwoord te verschaffen op deze vereiste en proberen ook ervoor te zorgen dat zij niet als onrechtmatig beschouwd kunnen worden in het licht van de criteria opgesomd bij artikel VI 82 van het Wetboek van Economisch Recht.</w:t>
      </w:r>
    </w:p>
    <w:p w14:paraId="44D4355A" w14:textId="052E6358" w:rsidR="008329E4" w:rsidRPr="0003432E" w:rsidRDefault="008329E4" w:rsidP="0003432E">
      <w:pPr>
        <w:rPr>
          <w:rFonts w:cs="Arial"/>
          <w:iCs/>
          <w:lang w:val="nl-BE"/>
        </w:rPr>
      </w:pPr>
      <w:r w:rsidRPr="0003432E">
        <w:rPr>
          <w:rFonts w:cs="Arial"/>
          <w:iCs/>
          <w:lang w:val="nl-BE"/>
        </w:rPr>
        <w:t>Daarnaast zijn bepaalde bedingen onder alle omstandigheden verboden. Een voorbeeld: clausules "die ertoe strekken het bedrag vast te leggen van de vergoeding verschuldigd door de consument die zijn verplichtingen niet nakomt, zonder in een gelijkwaardige vergoeding te voorzien ten laste van de onderneming die in gebreke blijft" worden onrechtmatig geacht.</w:t>
      </w:r>
    </w:p>
    <w:p w14:paraId="1C0F85DB" w14:textId="5FA5E60F" w:rsidR="008329E4" w:rsidRDefault="008329E4" w:rsidP="0003432E">
      <w:pPr>
        <w:rPr>
          <w:rFonts w:cs="Arial"/>
          <w:iCs/>
          <w:lang w:val="nl-BE"/>
        </w:rPr>
      </w:pPr>
      <w:r w:rsidRPr="0003432E">
        <w:rPr>
          <w:rFonts w:cs="Arial"/>
          <w:iCs/>
          <w:lang w:val="nl-BE"/>
        </w:rPr>
        <w:t>Met andere woorden, als uw algemene voorwaarden een schadebeding bevatten dat het bedrag bepaalt van de schadevergoeding ten laste van de consument wanneer hij te laat betaalt, dient ook een clausule opgenomen te worden over de schadeloosstelling van die consument wanneer u vertraging bij de uitvoering oploopt.</w:t>
      </w:r>
    </w:p>
    <w:p w14:paraId="74400E3E" w14:textId="267ADCB0" w:rsidR="008329E4" w:rsidRPr="0003432E" w:rsidRDefault="008329E4" w:rsidP="0003432E">
      <w:pPr>
        <w:pStyle w:val="Heading2"/>
        <w:numPr>
          <w:ilvl w:val="1"/>
          <w:numId w:val="17"/>
        </w:numPr>
        <w:tabs>
          <w:tab w:val="num" w:pos="1440"/>
        </w:tabs>
        <w:rPr>
          <w:rFonts w:cs="Arial"/>
          <w:iCs/>
          <w:noProof w:val="0"/>
          <w:color w:val="auto"/>
          <w:sz w:val="22"/>
          <w:szCs w:val="22"/>
          <w:lang w:val="nl-BE"/>
        </w:rPr>
      </w:pPr>
      <w:r w:rsidRPr="0003432E">
        <w:rPr>
          <w:rFonts w:cs="Arial"/>
          <w:iCs/>
          <w:noProof w:val="0"/>
          <w:color w:val="auto"/>
          <w:sz w:val="22"/>
          <w:szCs w:val="22"/>
          <w:lang w:val="nl-BE"/>
        </w:rPr>
        <w:t>Een clausule van eigendomsvoorbehoud</w:t>
      </w:r>
    </w:p>
    <w:p w14:paraId="586F496C" w14:textId="1A727A30" w:rsidR="008329E4" w:rsidRDefault="008329E4" w:rsidP="0003432E">
      <w:pPr>
        <w:rPr>
          <w:rFonts w:cs="Arial"/>
          <w:iCs/>
          <w:lang w:val="nl-BE"/>
        </w:rPr>
      </w:pPr>
      <w:r w:rsidRPr="0003432E">
        <w:rPr>
          <w:rFonts w:cs="Arial"/>
          <w:iCs/>
          <w:lang w:val="nl-BE"/>
        </w:rPr>
        <w:t xml:space="preserve">Als de </w:t>
      </w:r>
      <w:r w:rsidR="00102A2A">
        <w:rPr>
          <w:rFonts w:cs="Arial"/>
          <w:iCs/>
          <w:lang w:val="nl-BE"/>
        </w:rPr>
        <w:t xml:space="preserve">medecontractant </w:t>
      </w:r>
      <w:r w:rsidRPr="0003432E">
        <w:rPr>
          <w:rFonts w:cs="Arial"/>
          <w:iCs/>
          <w:lang w:val="nl-BE"/>
        </w:rPr>
        <w:t xml:space="preserve">een consument is, is een clausule van eigendomsvoorbehoud enkel geldig op voorwaarde dat dit eigendomsvoorbehoud </w:t>
      </w:r>
      <w:r w:rsidRPr="0003432E">
        <w:rPr>
          <w:rFonts w:cs="Arial"/>
          <w:b/>
          <w:bCs/>
          <w:iCs/>
          <w:lang w:val="nl-BE"/>
        </w:rPr>
        <w:t>schriftelijk opgesteld</w:t>
      </w:r>
      <w:r w:rsidRPr="0003432E">
        <w:rPr>
          <w:rFonts w:cs="Arial"/>
          <w:iCs/>
          <w:lang w:val="nl-BE"/>
        </w:rPr>
        <w:t xml:space="preserve"> </w:t>
      </w:r>
      <w:r w:rsidRPr="0003432E">
        <w:rPr>
          <w:rFonts w:cs="Arial"/>
          <w:b/>
          <w:bCs/>
          <w:iCs/>
          <w:lang w:val="nl-BE"/>
        </w:rPr>
        <w:t xml:space="preserve">is uiterlijk op het ogenblik van de levering </w:t>
      </w:r>
      <w:r w:rsidRPr="0003432E">
        <w:rPr>
          <w:rFonts w:cs="Arial"/>
          <w:iCs/>
          <w:lang w:val="nl-BE"/>
        </w:rPr>
        <w:t xml:space="preserve">van het goed en door de </w:t>
      </w:r>
      <w:r w:rsidRPr="0003432E">
        <w:rPr>
          <w:rFonts w:cs="Arial"/>
          <w:b/>
          <w:bCs/>
          <w:iCs/>
          <w:lang w:val="nl-BE"/>
        </w:rPr>
        <w:t>consument</w:t>
      </w:r>
      <w:r w:rsidRPr="0003432E">
        <w:rPr>
          <w:rFonts w:cs="Arial"/>
          <w:iCs/>
          <w:lang w:val="nl-BE"/>
        </w:rPr>
        <w:t xml:space="preserve"> aanvaard is in een geschrift waarbij hij zijn </w:t>
      </w:r>
      <w:r w:rsidRPr="0003432E">
        <w:rPr>
          <w:rFonts w:cs="Arial"/>
          <w:b/>
          <w:bCs/>
          <w:iCs/>
          <w:lang w:val="nl-BE"/>
        </w:rPr>
        <w:t>instemming</w:t>
      </w:r>
      <w:r w:rsidRPr="0003432E">
        <w:rPr>
          <w:rFonts w:cs="Arial"/>
          <w:iCs/>
          <w:lang w:val="nl-BE"/>
        </w:rPr>
        <w:t xml:space="preserve"> heeft betuigd.</w:t>
      </w:r>
    </w:p>
    <w:p w14:paraId="109318F4" w14:textId="77777777" w:rsidR="00D33B29" w:rsidRDefault="00D33B29" w:rsidP="0003432E">
      <w:pPr>
        <w:rPr>
          <w:rFonts w:cs="Arial"/>
          <w:iCs/>
          <w:lang w:val="nl-BE"/>
        </w:rPr>
      </w:pPr>
    </w:p>
    <w:p w14:paraId="54EC2CEA" w14:textId="77777777" w:rsidR="008329E4" w:rsidRDefault="008329E4" w:rsidP="0003432E">
      <w:pPr>
        <w:rPr>
          <w:rFonts w:cs="Arial"/>
          <w:iCs/>
          <w:lang w:val="nl-BE"/>
        </w:rPr>
      </w:pPr>
      <w:r w:rsidRPr="0003432E">
        <w:rPr>
          <w:rFonts w:cs="Arial"/>
          <w:iCs/>
          <w:lang w:val="nl-BE"/>
        </w:rPr>
        <w:lastRenderedPageBreak/>
        <w:t xml:space="preserve">Het is dan ook raadzaam om op de </w:t>
      </w:r>
      <w:r w:rsidRPr="0003432E">
        <w:rPr>
          <w:rFonts w:cs="Arial"/>
          <w:iCs/>
          <w:u w:val="single"/>
          <w:lang w:val="nl-BE"/>
        </w:rPr>
        <w:t>voorzijde van uw offertes en vóór de handtekening</w:t>
      </w:r>
      <w:r w:rsidRPr="0003432E">
        <w:rPr>
          <w:rFonts w:cs="Arial"/>
          <w:iCs/>
          <w:lang w:val="nl-BE"/>
        </w:rPr>
        <w:t xml:space="preserve"> van de partijen niet alleen uitdrukkelijk te verwijzen naar uw algemene verkoopsvoorwaarden en een vermelding daaromtrent te voorzien (cfr. opmerking nr. 1) maar eveneens te verwijzen naar </w:t>
      </w:r>
      <w:r w:rsidRPr="0003432E">
        <w:rPr>
          <w:rFonts w:cs="Arial"/>
          <w:bCs/>
          <w:iCs/>
          <w:lang w:val="nl-BE"/>
        </w:rPr>
        <w:t>de clausule van eigendomsvoorbehoud die vermeld wordt in uw algemene verkoopsvoorwaarden</w:t>
      </w:r>
      <w:r w:rsidRPr="0003432E">
        <w:rPr>
          <w:rFonts w:cs="Arial"/>
          <w:iCs/>
          <w:lang w:val="nl-BE"/>
        </w:rPr>
        <w:t>.</w:t>
      </w:r>
    </w:p>
    <w:p w14:paraId="0384002D" w14:textId="6B77EA41" w:rsidR="008329E4" w:rsidRPr="0003432E" w:rsidRDefault="008329E4" w:rsidP="0003432E">
      <w:pPr>
        <w:pStyle w:val="Heading2"/>
        <w:numPr>
          <w:ilvl w:val="1"/>
          <w:numId w:val="17"/>
        </w:numPr>
        <w:tabs>
          <w:tab w:val="num" w:pos="1440"/>
        </w:tabs>
        <w:rPr>
          <w:rFonts w:cs="Arial"/>
          <w:iCs/>
          <w:noProof w:val="0"/>
          <w:color w:val="auto"/>
          <w:sz w:val="22"/>
          <w:szCs w:val="22"/>
          <w:lang w:val="nl-BE"/>
        </w:rPr>
      </w:pPr>
      <w:r w:rsidRPr="0003432E">
        <w:rPr>
          <w:rFonts w:cs="Arial"/>
          <w:iCs/>
          <w:noProof w:val="0"/>
          <w:color w:val="auto"/>
          <w:sz w:val="22"/>
          <w:szCs w:val="22"/>
          <w:lang w:val="nl-BE"/>
        </w:rPr>
        <w:t>Prijs</w:t>
      </w:r>
    </w:p>
    <w:p w14:paraId="0BB1D14D" w14:textId="77777777" w:rsidR="008329E4" w:rsidRPr="0003432E" w:rsidRDefault="008329E4" w:rsidP="0003432E">
      <w:pPr>
        <w:rPr>
          <w:rFonts w:cs="Arial"/>
          <w:iCs/>
          <w:lang w:val="nl-BE"/>
        </w:rPr>
      </w:pPr>
      <w:r w:rsidRPr="0003432E">
        <w:rPr>
          <w:lang w:val="nl-BE"/>
        </w:rPr>
        <w:t xml:space="preserve">Opdat de consument duidelijk zou weten dat het vervoer, het onderhoud, etc. niet inbegrepen is in de verkoopprijs is het eveneens </w:t>
      </w:r>
      <w:r w:rsidRPr="0003432E">
        <w:rPr>
          <w:rFonts w:cs="Arial"/>
          <w:iCs/>
          <w:lang w:val="nl-BE"/>
        </w:rPr>
        <w:t xml:space="preserve">raadzaam om op de </w:t>
      </w:r>
      <w:r w:rsidRPr="0003432E">
        <w:rPr>
          <w:rFonts w:cs="Arial"/>
          <w:iCs/>
          <w:u w:val="single"/>
          <w:lang w:val="nl-BE"/>
        </w:rPr>
        <w:t>voorzijde van uw offertes en vóór de handtekening</w:t>
      </w:r>
      <w:r w:rsidRPr="0003432E">
        <w:rPr>
          <w:rFonts w:cs="Arial"/>
          <w:iCs/>
          <w:lang w:val="nl-BE"/>
        </w:rPr>
        <w:t xml:space="preserve"> van de partijen niet alleen uitdrukkelijk te verwijzen naar uw algemene verkoopsvoorwaarden en een vermelding daaromtrent te voorzien (cfr. opmerking nr. 1), maar eveneens te verwijzen naar de clausule omtrent de prijs die vermeld wordt in uw algemene verkoopsvoorwaarden. </w:t>
      </w:r>
    </w:p>
    <w:p w14:paraId="70E44F72" w14:textId="71E72469" w:rsidR="008329E4" w:rsidRPr="0003432E" w:rsidRDefault="008329E4" w:rsidP="0003432E">
      <w:pPr>
        <w:pStyle w:val="Heading2"/>
        <w:numPr>
          <w:ilvl w:val="1"/>
          <w:numId w:val="17"/>
        </w:numPr>
        <w:tabs>
          <w:tab w:val="num" w:pos="1440"/>
        </w:tabs>
        <w:rPr>
          <w:rFonts w:cs="Arial"/>
          <w:iCs/>
          <w:noProof w:val="0"/>
          <w:color w:val="auto"/>
          <w:sz w:val="22"/>
          <w:szCs w:val="22"/>
          <w:lang w:val="nl-BE"/>
        </w:rPr>
      </w:pPr>
      <w:r w:rsidRPr="0003432E">
        <w:rPr>
          <w:rFonts w:cs="Arial"/>
          <w:iCs/>
          <w:noProof w:val="0"/>
          <w:color w:val="auto"/>
          <w:sz w:val="22"/>
          <w:szCs w:val="22"/>
          <w:lang w:val="nl-BE"/>
        </w:rPr>
        <w:t>De bestelbon en het voorschot</w:t>
      </w:r>
    </w:p>
    <w:p w14:paraId="0EB3E7ED" w14:textId="77777777" w:rsidR="008329E4" w:rsidRPr="0003432E" w:rsidRDefault="008329E4" w:rsidP="0003432E">
      <w:pPr>
        <w:rPr>
          <w:rFonts w:cs="Arial"/>
          <w:iCs/>
          <w:lang w:val="nl-BE"/>
        </w:rPr>
      </w:pPr>
      <w:r w:rsidRPr="0003432E">
        <w:rPr>
          <w:rStyle w:val="hgkelc"/>
          <w:lang w:val="nl-BE"/>
        </w:rPr>
        <w:t xml:space="preserve">Bij verkoop is elke onderneming overeenkomstig artikel VI.88 van het Wetboek van Economisch Recht verplicht een bestelbon af te geven wanneer de levering van het goed of de verlening van de dienst, of een deel daarvan, uitgesteld wordt en er door de consument een voorschot wordt betaald. Artikel 19 van het </w:t>
      </w:r>
      <w:r w:rsidRPr="0003432E">
        <w:rPr>
          <w:rFonts w:cs="Arial"/>
          <w:iCs/>
          <w:lang w:val="nl-BE"/>
        </w:rPr>
        <w:t xml:space="preserve">Koninklijk besluit van 30 juni 1996 betreffende de prijsaanduiding van producten en diensten en de bestelbon legt de minimuminhoud op. </w:t>
      </w:r>
    </w:p>
    <w:p w14:paraId="588B365D" w14:textId="77777777" w:rsidR="008329E4" w:rsidRPr="0003432E" w:rsidRDefault="008329E4" w:rsidP="0003432E">
      <w:pPr>
        <w:rPr>
          <w:rFonts w:cs="Arial"/>
          <w:iCs/>
          <w:lang w:val="nl-BE"/>
        </w:rPr>
      </w:pPr>
      <w:r w:rsidRPr="0003432E">
        <w:rPr>
          <w:rFonts w:cs="Arial"/>
          <w:iCs/>
          <w:lang w:val="nl-BE"/>
        </w:rPr>
        <w:t xml:space="preserve">Bij gebreke hieraan stelt de verkoper zich bloot aan een geldboete van 26 tot 10.000 euro (deze bedragen moeten verhoogd worden met de opdeciemen, zijnde in principe het wettelijk voorzien bedrag vermenigvuldigd met acht). </w:t>
      </w:r>
    </w:p>
    <w:p w14:paraId="03A1F9A5" w14:textId="77777777" w:rsidR="008329E4" w:rsidRPr="0003432E" w:rsidRDefault="008329E4" w:rsidP="0003432E">
      <w:pPr>
        <w:rPr>
          <w:rFonts w:cs="Arial"/>
          <w:iCs/>
          <w:lang w:val="nl-BE"/>
        </w:rPr>
      </w:pPr>
      <w:r w:rsidRPr="0003432E">
        <w:rPr>
          <w:rFonts w:cs="Arial"/>
          <w:iCs/>
          <w:lang w:val="nl-BE"/>
        </w:rPr>
        <w:t>Om dit te vermijden gebruikt u het document met als titel “</w:t>
      </w:r>
      <w:hyperlink r:id="rId9" w:history="1">
        <w:r w:rsidRPr="0003432E">
          <w:rPr>
            <w:rStyle w:val="Hyperlink"/>
            <w:rFonts w:cs="Arial"/>
            <w:iCs/>
            <w:lang w:val="nl-BE"/>
          </w:rPr>
          <w:t>Model van bestelbon B2C</w:t>
        </w:r>
      </w:hyperlink>
      <w:r w:rsidRPr="0003432E">
        <w:rPr>
          <w:rStyle w:val="Hyperlink"/>
          <w:rFonts w:cs="Arial"/>
          <w:iCs/>
          <w:lang w:val="nl-BE"/>
        </w:rPr>
        <w:t>, gepaard gaande met voorwoord</w:t>
      </w:r>
      <w:r w:rsidRPr="0003432E">
        <w:rPr>
          <w:rFonts w:cs="Arial"/>
          <w:iCs/>
          <w:lang w:val="nl-BE"/>
        </w:rPr>
        <w:t>” opgesteld in het kader van aanneming maar dat ook kan gebruikt worden in het kader van een koopcontract en waarbij u de term ‘aannemer’ vervangt door ‘verkoper’ en ‘werk’ door ‘levering’.</w:t>
      </w:r>
    </w:p>
    <w:p w14:paraId="77F2EFE7" w14:textId="509E188E" w:rsidR="008329E4" w:rsidRPr="0003432E" w:rsidRDefault="008329E4" w:rsidP="0003432E">
      <w:pPr>
        <w:pStyle w:val="Heading2"/>
        <w:numPr>
          <w:ilvl w:val="1"/>
          <w:numId w:val="17"/>
        </w:numPr>
        <w:tabs>
          <w:tab w:val="num" w:pos="1440"/>
        </w:tabs>
        <w:rPr>
          <w:rFonts w:cs="Arial"/>
          <w:iCs/>
          <w:noProof w:val="0"/>
          <w:color w:val="auto"/>
          <w:sz w:val="22"/>
          <w:szCs w:val="22"/>
          <w:lang w:val="nl-BE"/>
        </w:rPr>
      </w:pPr>
      <w:r w:rsidRPr="0003432E">
        <w:rPr>
          <w:rFonts w:cs="Arial"/>
          <w:iCs/>
          <w:noProof w:val="0"/>
          <w:color w:val="auto"/>
          <w:sz w:val="22"/>
          <w:szCs w:val="22"/>
          <w:lang w:val="nl-BE"/>
        </w:rPr>
        <w:t>Elektronische betaling</w:t>
      </w:r>
    </w:p>
    <w:p w14:paraId="3DEA5D44" w14:textId="6AC257CA" w:rsidR="008329E4" w:rsidRDefault="008329E4" w:rsidP="0003432E">
      <w:pPr>
        <w:pStyle w:val="FootnoteText"/>
        <w:spacing w:before="260" w:after="0" w:line="264" w:lineRule="auto"/>
        <w:rPr>
          <w:rFonts w:ascii="DM Sans" w:hAnsi="DM Sans"/>
          <w:sz w:val="18"/>
          <w:szCs w:val="18"/>
          <w:lang w:val="nl-BE"/>
        </w:rPr>
      </w:pPr>
      <w:r w:rsidRPr="0003432E">
        <w:rPr>
          <w:rFonts w:ascii="DM Sans" w:hAnsi="DM Sans"/>
          <w:sz w:val="18"/>
          <w:szCs w:val="18"/>
          <w:lang w:val="nl-BE"/>
        </w:rPr>
        <w:t>Sedert 1 juli 2022 moeten ondernemingen aan de consument minstens 1 elektronisch betaalmiddel ter beschikking stellen (wet van 17 maart 2022 houdende diverse fiscale bepalingen en fraudebestrijding). Voor meer informatie, raadpleeg de rubriek “</w:t>
      </w:r>
      <w:hyperlink r:id="rId10" w:history="1">
        <w:r w:rsidRPr="00124747">
          <w:rPr>
            <w:rStyle w:val="Hyperlink"/>
            <w:rFonts w:ascii="DM Sans" w:hAnsi="DM Sans"/>
            <w:sz w:val="18"/>
            <w:szCs w:val="18"/>
            <w:lang w:val="nl-BE"/>
          </w:rPr>
          <w:t>Elektronische betaling</w:t>
        </w:r>
      </w:hyperlink>
      <w:r w:rsidRPr="0003432E">
        <w:rPr>
          <w:rFonts w:ascii="DM Sans" w:hAnsi="DM Sans"/>
          <w:sz w:val="18"/>
          <w:szCs w:val="18"/>
          <w:lang w:val="nl-BE"/>
        </w:rPr>
        <w:t>” op onze website.</w:t>
      </w:r>
    </w:p>
    <w:p w14:paraId="6308C65A" w14:textId="2B299349" w:rsidR="008329E4" w:rsidRPr="0003432E" w:rsidRDefault="008329E4" w:rsidP="0003432E">
      <w:pPr>
        <w:pStyle w:val="Heading2"/>
        <w:numPr>
          <w:ilvl w:val="1"/>
          <w:numId w:val="17"/>
        </w:numPr>
        <w:tabs>
          <w:tab w:val="num" w:pos="1440"/>
        </w:tabs>
        <w:rPr>
          <w:rFonts w:cs="Arial"/>
          <w:iCs/>
          <w:noProof w:val="0"/>
          <w:color w:val="auto"/>
          <w:sz w:val="22"/>
          <w:szCs w:val="22"/>
          <w:lang w:val="nl-BE"/>
        </w:rPr>
      </w:pPr>
      <w:r w:rsidRPr="0003432E">
        <w:rPr>
          <w:rFonts w:cs="Arial"/>
          <w:iCs/>
          <w:noProof w:val="0"/>
          <w:color w:val="auto"/>
          <w:sz w:val="22"/>
          <w:szCs w:val="22"/>
          <w:lang w:val="nl-BE"/>
        </w:rPr>
        <w:t>Invordering van schulden van consumenten</w:t>
      </w:r>
    </w:p>
    <w:p w14:paraId="62AE63ED" w14:textId="77777777" w:rsidR="008329E4" w:rsidRPr="0003432E" w:rsidRDefault="008329E4" w:rsidP="0003432E">
      <w:pPr>
        <w:pStyle w:val="FootnoteText"/>
        <w:spacing w:before="260" w:after="0" w:line="264" w:lineRule="auto"/>
        <w:rPr>
          <w:rFonts w:ascii="DM Sans" w:hAnsi="DM Sans"/>
          <w:sz w:val="18"/>
          <w:szCs w:val="18"/>
          <w:lang w:val="nl-BE"/>
        </w:rPr>
      </w:pPr>
      <w:r w:rsidRPr="0003432E">
        <w:rPr>
          <w:rFonts w:ascii="DM Sans" w:hAnsi="DM Sans"/>
          <w:sz w:val="18"/>
          <w:szCs w:val="18"/>
          <w:lang w:val="nl-BE"/>
        </w:rPr>
        <w:t xml:space="preserve">Vanaf 1 september 2023 gelden een aantal beschermingsmaatregelen ten voordele van de consument die door zijn schuldeiser/onderneming in betaling van nog openstaande bedragen wordt aangesproken. Zo is de onderneming/schuldeiser o.m. verplicht om naar de consument/schuldenaar een eerste gratis herinnering te versturen en een wachttermijn van minstens 14 kalenderdagen te respecteren. Pas nadien kan énige kost, intresten en/of vergoeding geëist worden. </w:t>
      </w:r>
    </w:p>
    <w:p w14:paraId="573C7741" w14:textId="73810414" w:rsidR="008329E4" w:rsidRPr="0003432E" w:rsidRDefault="008329E4" w:rsidP="0003432E">
      <w:pPr>
        <w:pStyle w:val="FootnoteText"/>
        <w:spacing w:before="260" w:after="0" w:line="264" w:lineRule="auto"/>
        <w:rPr>
          <w:rFonts w:ascii="DM Sans" w:hAnsi="DM Sans"/>
          <w:sz w:val="18"/>
          <w:szCs w:val="18"/>
          <w:lang w:val="nl-BE"/>
        </w:rPr>
      </w:pPr>
      <w:r w:rsidRPr="0003432E">
        <w:rPr>
          <w:rFonts w:ascii="DM Sans" w:hAnsi="DM Sans"/>
          <w:sz w:val="18"/>
          <w:szCs w:val="18"/>
          <w:lang w:val="nl-BE"/>
        </w:rPr>
        <w:t>Voor meer informatie zie “</w:t>
      </w:r>
      <w:hyperlink r:id="rId11" w:history="1">
        <w:r w:rsidRPr="008221D3">
          <w:rPr>
            <w:rStyle w:val="Hyperlink"/>
            <w:rFonts w:ascii="DM Sans" w:hAnsi="DM Sans"/>
            <w:sz w:val="18"/>
            <w:szCs w:val="18"/>
            <w:lang w:val="nl-BE"/>
          </w:rPr>
          <w:t>Nota - Betaling van schulden door de consument – Toelichting</w:t>
        </w:r>
      </w:hyperlink>
      <w:r w:rsidRPr="0003432E">
        <w:rPr>
          <w:rFonts w:ascii="DM Sans" w:hAnsi="DM Sans"/>
          <w:sz w:val="18"/>
          <w:szCs w:val="18"/>
          <w:lang w:val="nl-BE"/>
        </w:rPr>
        <w:t>”.</w:t>
      </w:r>
    </w:p>
    <w:p w14:paraId="108385A3" w14:textId="4050FB09" w:rsidR="008329E4" w:rsidRPr="004D3BF5" w:rsidRDefault="008329E4" w:rsidP="0003432E">
      <w:pPr>
        <w:pStyle w:val="Heading1"/>
        <w:numPr>
          <w:ilvl w:val="0"/>
          <w:numId w:val="0"/>
        </w:numPr>
        <w:jc w:val="center"/>
        <w:rPr>
          <w:lang w:val="nl-BE" w:eastAsia="fr-FR"/>
        </w:rPr>
      </w:pPr>
      <w:r w:rsidRPr="004D3BF5">
        <w:rPr>
          <w:lang w:val="nl-BE"/>
        </w:rPr>
        <w:br w:type="page"/>
      </w:r>
      <w:r w:rsidRPr="004D3BF5">
        <w:rPr>
          <w:lang w:val="nl-BE" w:eastAsia="fr-FR"/>
        </w:rPr>
        <w:lastRenderedPageBreak/>
        <w:t>MODEL</w:t>
      </w:r>
      <w:r w:rsidR="0003432E" w:rsidRPr="004D3BF5">
        <w:rPr>
          <w:lang w:val="nl-BE" w:eastAsia="fr-FR"/>
        </w:rPr>
        <w:t xml:space="preserve"> </w:t>
      </w:r>
      <w:r w:rsidRPr="004D3BF5">
        <w:rPr>
          <w:lang w:val="nl-BE" w:eastAsia="fr-FR"/>
        </w:rPr>
        <w:t>ALGEMENE VERKOOPSVOORWAARDEN B2C</w:t>
      </w:r>
    </w:p>
    <w:p w14:paraId="498A1A6D" w14:textId="77777777" w:rsidR="008329E4" w:rsidRPr="0003432E" w:rsidRDefault="008329E4" w:rsidP="0003432E">
      <w:pPr>
        <w:rPr>
          <w:rFonts w:cs="Arial"/>
          <w:b/>
          <w:sz w:val="20"/>
          <w:szCs w:val="20"/>
          <w:lang w:val="nl-BE"/>
        </w:rPr>
      </w:pPr>
      <w:r w:rsidRPr="0003432E">
        <w:rPr>
          <w:rFonts w:cs="Arial"/>
          <w:b/>
          <w:sz w:val="20"/>
          <w:szCs w:val="20"/>
          <w:lang w:val="nl-BE"/>
        </w:rPr>
        <w:t>Artikel 1 – Geldigheidsduur van de offertes</w:t>
      </w:r>
    </w:p>
    <w:p w14:paraId="522493E0" w14:textId="6B58C531" w:rsidR="008329E4" w:rsidRPr="0003432E" w:rsidRDefault="008329E4" w:rsidP="0003432E">
      <w:pPr>
        <w:autoSpaceDE w:val="0"/>
        <w:autoSpaceDN w:val="0"/>
        <w:adjustRightInd w:val="0"/>
        <w:rPr>
          <w:rFonts w:cs="Arial"/>
          <w:lang w:val="nl-BE"/>
        </w:rPr>
      </w:pPr>
      <w:r w:rsidRPr="0003432E">
        <w:rPr>
          <w:rFonts w:cs="Arial"/>
          <w:lang w:val="nl-BE"/>
        </w:rPr>
        <w:t xml:space="preserve">Tenzij anders vermeld </w:t>
      </w:r>
      <w:r w:rsidR="00502342">
        <w:rPr>
          <w:rFonts w:cs="Arial"/>
          <w:lang w:val="nl-BE"/>
        </w:rPr>
        <w:t xml:space="preserve">is </w:t>
      </w:r>
      <w:r w:rsidR="00EE069B">
        <w:rPr>
          <w:rFonts w:cs="Arial"/>
          <w:lang w:val="nl-BE"/>
        </w:rPr>
        <w:t xml:space="preserve">de </w:t>
      </w:r>
      <w:r w:rsidRPr="0003432E">
        <w:rPr>
          <w:rFonts w:cs="Arial"/>
          <w:lang w:val="nl-BE"/>
        </w:rPr>
        <w:t xml:space="preserve">offerte </w:t>
      </w:r>
      <w:r w:rsidR="00EE069B">
        <w:rPr>
          <w:rFonts w:cs="Arial"/>
          <w:lang w:val="nl-BE"/>
        </w:rPr>
        <w:t xml:space="preserve">van de verkoper </w:t>
      </w:r>
      <w:r w:rsidRPr="0003432E">
        <w:rPr>
          <w:rFonts w:cs="Arial"/>
          <w:lang w:val="nl-BE"/>
        </w:rPr>
        <w:t xml:space="preserve">30 kalenderdagen geldig. </w:t>
      </w:r>
      <w:r w:rsidR="00EE069B">
        <w:rPr>
          <w:rFonts w:cs="Arial"/>
          <w:lang w:val="nl-BE"/>
        </w:rPr>
        <w:t xml:space="preserve">De verkoper is </w:t>
      </w:r>
      <w:r w:rsidRPr="0003432E">
        <w:rPr>
          <w:rFonts w:cs="Arial"/>
          <w:lang w:val="nl-BE"/>
        </w:rPr>
        <w:t xml:space="preserve">enkel gehouden door </w:t>
      </w:r>
      <w:r w:rsidR="00EE069B">
        <w:rPr>
          <w:rFonts w:cs="Arial"/>
          <w:lang w:val="nl-BE"/>
        </w:rPr>
        <w:t xml:space="preserve">zijn </w:t>
      </w:r>
      <w:r w:rsidRPr="0003432E">
        <w:rPr>
          <w:rFonts w:cs="Arial"/>
          <w:lang w:val="nl-BE"/>
        </w:rPr>
        <w:t xml:space="preserve">offerte indien de aanvaarding door de </w:t>
      </w:r>
      <w:r w:rsidR="00943DF2">
        <w:rPr>
          <w:rFonts w:cs="Arial"/>
          <w:lang w:val="nl-BE"/>
        </w:rPr>
        <w:t>consument</w:t>
      </w:r>
      <w:r w:rsidRPr="0003432E">
        <w:rPr>
          <w:rFonts w:cs="Arial"/>
          <w:lang w:val="nl-BE"/>
        </w:rPr>
        <w:t xml:space="preserve"> </w:t>
      </w:r>
      <w:r w:rsidR="00EE069B">
        <w:rPr>
          <w:rFonts w:cs="Arial"/>
          <w:lang w:val="nl-BE"/>
        </w:rPr>
        <w:t xml:space="preserve">hem </w:t>
      </w:r>
      <w:r w:rsidRPr="0003432E">
        <w:rPr>
          <w:rFonts w:cs="Arial"/>
          <w:lang w:val="nl-BE"/>
        </w:rPr>
        <w:t xml:space="preserve">binnen deze termijn bereikt. Wijzigingen aangebracht aan </w:t>
      </w:r>
      <w:r w:rsidR="00EE069B">
        <w:rPr>
          <w:rFonts w:cs="Arial"/>
          <w:lang w:val="nl-BE"/>
        </w:rPr>
        <w:t xml:space="preserve">de </w:t>
      </w:r>
      <w:r w:rsidRPr="0003432E">
        <w:rPr>
          <w:rFonts w:cs="Arial"/>
          <w:lang w:val="nl-BE"/>
        </w:rPr>
        <w:t xml:space="preserve">offerte en algemene verkoopsvoorwaarden </w:t>
      </w:r>
      <w:r w:rsidR="00EE069B">
        <w:rPr>
          <w:rFonts w:cs="Arial"/>
          <w:lang w:val="nl-BE"/>
        </w:rPr>
        <w:t xml:space="preserve">van de verkoper </w:t>
      </w:r>
      <w:r w:rsidRPr="0003432E">
        <w:rPr>
          <w:rFonts w:cs="Arial"/>
          <w:lang w:val="nl-BE"/>
        </w:rPr>
        <w:t xml:space="preserve">zijn slechts geldig indien zij door </w:t>
      </w:r>
      <w:r w:rsidR="00EE069B">
        <w:rPr>
          <w:rFonts w:cs="Arial"/>
          <w:lang w:val="nl-BE"/>
        </w:rPr>
        <w:t xml:space="preserve">hem </w:t>
      </w:r>
      <w:r w:rsidRPr="0003432E">
        <w:rPr>
          <w:rFonts w:cs="Arial"/>
          <w:lang w:val="nl-BE"/>
        </w:rPr>
        <w:t>schriftelijk</w:t>
      </w:r>
      <w:r w:rsidR="0003432E">
        <w:rPr>
          <w:rFonts w:cs="Arial"/>
          <w:lang w:val="nl-BE"/>
        </w:rPr>
        <w:t xml:space="preserve"> </w:t>
      </w:r>
      <w:r w:rsidRPr="0003432E">
        <w:rPr>
          <w:rFonts w:cs="Arial"/>
          <w:lang w:val="nl-BE"/>
        </w:rPr>
        <w:t>worden aanvaard.</w:t>
      </w:r>
    </w:p>
    <w:p w14:paraId="6049CEC4" w14:textId="4A4028A2" w:rsidR="008329E4" w:rsidRPr="0003432E" w:rsidRDefault="008329E4" w:rsidP="0003432E">
      <w:pPr>
        <w:outlineLvl w:val="0"/>
        <w:rPr>
          <w:rFonts w:cs="Arial"/>
          <w:b/>
          <w:sz w:val="20"/>
          <w:szCs w:val="20"/>
          <w:lang w:val="nl-BE"/>
        </w:rPr>
      </w:pPr>
      <w:r w:rsidRPr="0003432E">
        <w:rPr>
          <w:rFonts w:cs="Arial"/>
          <w:b/>
          <w:sz w:val="20"/>
          <w:szCs w:val="20"/>
          <w:lang w:val="nl-BE"/>
        </w:rPr>
        <w:t xml:space="preserve">Artikel </w:t>
      </w:r>
      <w:r w:rsidR="001644FF">
        <w:rPr>
          <w:rFonts w:cs="Arial"/>
          <w:b/>
          <w:sz w:val="20"/>
          <w:szCs w:val="20"/>
          <w:lang w:val="nl-BE"/>
        </w:rPr>
        <w:t>2</w:t>
      </w:r>
      <w:r w:rsidRPr="0003432E">
        <w:rPr>
          <w:rFonts w:cs="Arial"/>
          <w:b/>
          <w:sz w:val="20"/>
          <w:szCs w:val="20"/>
          <w:lang w:val="nl-BE"/>
        </w:rPr>
        <w:t xml:space="preserve"> – Toepassing algemene verkoopsvoorwaarden</w:t>
      </w:r>
    </w:p>
    <w:p w14:paraId="0A8E1F9B" w14:textId="77777777" w:rsidR="008329E4" w:rsidRPr="0003432E" w:rsidRDefault="008329E4" w:rsidP="0003432E">
      <w:pPr>
        <w:outlineLvl w:val="0"/>
        <w:rPr>
          <w:rFonts w:cs="Arial"/>
          <w:bCs/>
          <w:lang w:val="nl-BE"/>
        </w:rPr>
      </w:pPr>
      <w:r w:rsidRPr="0003432E">
        <w:rPr>
          <w:rFonts w:cs="Arial"/>
          <w:bCs/>
          <w:lang w:val="nl-BE"/>
        </w:rPr>
        <w:t>Zoals uitdrukkelijk vermeld in de offerte aanvaardt de consument door aanvaarding van de offerte deze algemene verkoopsvoorwaarden die substantieel zijn voor de uitvoering van het contract.</w:t>
      </w:r>
    </w:p>
    <w:p w14:paraId="095F2E17" w14:textId="2C73F173" w:rsidR="008329E4" w:rsidRPr="00943DF2" w:rsidRDefault="008329E4" w:rsidP="0003432E">
      <w:pPr>
        <w:outlineLvl w:val="0"/>
        <w:rPr>
          <w:rFonts w:cs="Arial"/>
          <w:b/>
          <w:sz w:val="20"/>
          <w:szCs w:val="20"/>
          <w:lang w:val="nl-BE"/>
        </w:rPr>
      </w:pPr>
      <w:r w:rsidRPr="00943DF2">
        <w:rPr>
          <w:rFonts w:cs="Arial"/>
          <w:b/>
          <w:sz w:val="20"/>
          <w:szCs w:val="20"/>
          <w:lang w:val="nl-BE"/>
        </w:rPr>
        <w:t>Artikel </w:t>
      </w:r>
      <w:r w:rsidR="001644FF">
        <w:rPr>
          <w:rFonts w:cs="Arial"/>
          <w:b/>
          <w:sz w:val="20"/>
          <w:szCs w:val="20"/>
          <w:lang w:val="nl-BE"/>
        </w:rPr>
        <w:t>3</w:t>
      </w:r>
      <w:r w:rsidRPr="00943DF2">
        <w:rPr>
          <w:rFonts w:cs="Arial"/>
          <w:b/>
          <w:sz w:val="20"/>
          <w:szCs w:val="20"/>
          <w:lang w:val="nl-BE"/>
        </w:rPr>
        <w:t xml:space="preserve"> – Prijs</w:t>
      </w:r>
    </w:p>
    <w:p w14:paraId="2377E559" w14:textId="4634E950" w:rsidR="008329E4" w:rsidRPr="0003432E" w:rsidRDefault="00EE069B" w:rsidP="0003432E">
      <w:pPr>
        <w:rPr>
          <w:rFonts w:cs="Arial"/>
          <w:lang w:val="nl-BE"/>
        </w:rPr>
      </w:pPr>
      <w:r>
        <w:rPr>
          <w:rFonts w:cs="Arial"/>
          <w:lang w:val="nl-BE"/>
        </w:rPr>
        <w:t xml:space="preserve">De </w:t>
      </w:r>
      <w:r w:rsidR="008329E4" w:rsidRPr="0003432E">
        <w:rPr>
          <w:rFonts w:cs="Arial"/>
          <w:lang w:val="nl-BE"/>
        </w:rPr>
        <w:t xml:space="preserve">prijzen </w:t>
      </w:r>
      <w:r>
        <w:rPr>
          <w:rFonts w:cs="Arial"/>
          <w:lang w:val="nl-BE"/>
        </w:rPr>
        <w:t xml:space="preserve">van de verkoper </w:t>
      </w:r>
      <w:r w:rsidR="008329E4" w:rsidRPr="0003432E">
        <w:rPr>
          <w:rFonts w:cs="Arial"/>
          <w:lang w:val="nl-BE"/>
        </w:rPr>
        <w:t xml:space="preserve">zijn inclusief alle heffingen en btw, voor een levering op de zetel van </w:t>
      </w:r>
      <w:r w:rsidR="002B2C14">
        <w:rPr>
          <w:rFonts w:cs="Arial"/>
          <w:lang w:val="nl-BE"/>
        </w:rPr>
        <w:t xml:space="preserve">de onderneming </w:t>
      </w:r>
      <w:r>
        <w:rPr>
          <w:rFonts w:cs="Arial"/>
          <w:lang w:val="nl-BE"/>
        </w:rPr>
        <w:t xml:space="preserve">van de verkoper </w:t>
      </w:r>
      <w:r w:rsidR="008329E4" w:rsidRPr="0003432E">
        <w:rPr>
          <w:rFonts w:cs="Arial"/>
          <w:lang w:val="nl-BE"/>
        </w:rPr>
        <w:t xml:space="preserve">van de bestelde goederen, met uitsluiting van alle andere werken en prestaties en in het bijzonder de plaatsing en de montage ervan. </w:t>
      </w:r>
    </w:p>
    <w:p w14:paraId="49A65BA0" w14:textId="4EE9220C" w:rsidR="008329E4" w:rsidRPr="0003432E" w:rsidRDefault="008329E4" w:rsidP="0003432E">
      <w:pPr>
        <w:rPr>
          <w:rFonts w:cs="Arial"/>
          <w:lang w:val="nl-BE"/>
        </w:rPr>
      </w:pPr>
      <w:r w:rsidRPr="0003432E">
        <w:rPr>
          <w:rFonts w:cs="Arial"/>
          <w:lang w:val="nl-BE"/>
        </w:rPr>
        <w:t xml:space="preserve">Tenzij anders bepaald, voorzien </w:t>
      </w:r>
      <w:r w:rsidR="00EE069B">
        <w:rPr>
          <w:rFonts w:cs="Arial"/>
          <w:lang w:val="nl-BE"/>
        </w:rPr>
        <w:t xml:space="preserve">de </w:t>
      </w:r>
      <w:r w:rsidRPr="0003432E">
        <w:rPr>
          <w:rFonts w:cs="Arial"/>
          <w:lang w:val="nl-BE"/>
        </w:rPr>
        <w:t xml:space="preserve">prijzen </w:t>
      </w:r>
      <w:r w:rsidR="00EE069B">
        <w:rPr>
          <w:rFonts w:cs="Arial"/>
          <w:lang w:val="nl-BE"/>
        </w:rPr>
        <w:t xml:space="preserve">van de verkoper </w:t>
      </w:r>
      <w:r w:rsidRPr="0003432E">
        <w:rPr>
          <w:rFonts w:cs="Arial"/>
          <w:lang w:val="nl-BE"/>
        </w:rPr>
        <w:t xml:space="preserve">geen kosten voor het onderhoud en/of het transport naar een andere plaats dan de zetel van </w:t>
      </w:r>
      <w:r w:rsidR="002B2C14">
        <w:rPr>
          <w:rFonts w:cs="Arial"/>
          <w:lang w:val="nl-BE"/>
        </w:rPr>
        <w:t xml:space="preserve">de onderneming </w:t>
      </w:r>
      <w:r w:rsidR="00EE069B">
        <w:rPr>
          <w:rFonts w:cs="Arial"/>
          <w:lang w:val="nl-BE"/>
        </w:rPr>
        <w:t>van de verkoper</w:t>
      </w:r>
      <w:r w:rsidRPr="0003432E">
        <w:rPr>
          <w:rFonts w:cs="Arial"/>
          <w:lang w:val="nl-BE"/>
        </w:rPr>
        <w:t xml:space="preserve">. Als handelsgoederen vervoerd worden naar een andere plaats die met de </w:t>
      </w:r>
      <w:r w:rsidR="00312E14">
        <w:rPr>
          <w:rFonts w:cs="Arial"/>
          <w:lang w:val="nl-BE"/>
        </w:rPr>
        <w:t>consument</w:t>
      </w:r>
      <w:r w:rsidRPr="0003432E">
        <w:rPr>
          <w:rFonts w:cs="Arial"/>
          <w:lang w:val="nl-BE"/>
        </w:rPr>
        <w:t xml:space="preserve"> wordt afgesproken, dan zullen de transportkosten ervan aan de prijs van de handelsgoederen worden toegevoegd.</w:t>
      </w:r>
    </w:p>
    <w:p w14:paraId="0E15F03B" w14:textId="1816E3AE" w:rsidR="008329E4" w:rsidRPr="00943DF2" w:rsidRDefault="008329E4" w:rsidP="0003432E">
      <w:pPr>
        <w:rPr>
          <w:rFonts w:cs="Arial"/>
          <w:sz w:val="20"/>
          <w:szCs w:val="20"/>
          <w:lang w:val="nl-BE"/>
        </w:rPr>
      </w:pPr>
      <w:r w:rsidRPr="00943DF2">
        <w:rPr>
          <w:rFonts w:cs="Arial"/>
          <w:b/>
          <w:sz w:val="20"/>
          <w:szCs w:val="20"/>
          <w:lang w:val="nl-BE"/>
        </w:rPr>
        <w:t>Artikel </w:t>
      </w:r>
      <w:r w:rsidR="001644FF">
        <w:rPr>
          <w:rFonts w:cs="Arial"/>
          <w:b/>
          <w:sz w:val="20"/>
          <w:szCs w:val="20"/>
          <w:lang w:val="nl-BE"/>
        </w:rPr>
        <w:t>4</w:t>
      </w:r>
      <w:r w:rsidRPr="00943DF2">
        <w:rPr>
          <w:rFonts w:cs="Arial"/>
          <w:b/>
          <w:sz w:val="20"/>
          <w:szCs w:val="20"/>
          <w:lang w:val="nl-BE"/>
        </w:rPr>
        <w:t xml:space="preserve"> - Betaling</w:t>
      </w:r>
    </w:p>
    <w:p w14:paraId="7AADB882" w14:textId="5B654AC7" w:rsidR="008329E4" w:rsidRPr="0003432E" w:rsidRDefault="001644FF" w:rsidP="0003432E">
      <w:pPr>
        <w:rPr>
          <w:rFonts w:cs="Arial"/>
          <w:lang w:val="nl-BE"/>
        </w:rPr>
      </w:pPr>
      <w:r>
        <w:rPr>
          <w:rFonts w:cs="Arial"/>
          <w:b/>
          <w:bCs/>
          <w:sz w:val="20"/>
          <w:szCs w:val="20"/>
          <w:lang w:val="nl-BE"/>
        </w:rPr>
        <w:t>4</w:t>
      </w:r>
      <w:r w:rsidR="008329E4" w:rsidRPr="00943DF2">
        <w:rPr>
          <w:rFonts w:cs="Arial"/>
          <w:b/>
          <w:bCs/>
          <w:sz w:val="20"/>
          <w:szCs w:val="20"/>
          <w:lang w:val="nl-BE"/>
        </w:rPr>
        <w:t>-1</w:t>
      </w:r>
      <w:r w:rsidR="008329E4" w:rsidRPr="00943DF2">
        <w:rPr>
          <w:rFonts w:cs="Arial"/>
          <w:sz w:val="20"/>
          <w:szCs w:val="20"/>
          <w:lang w:val="nl-BE"/>
        </w:rPr>
        <w:t xml:space="preserve"> </w:t>
      </w:r>
      <w:r w:rsidR="002B2C14" w:rsidRPr="009B7057">
        <w:rPr>
          <w:rFonts w:cs="Arial"/>
          <w:lang w:val="nl-BE"/>
        </w:rPr>
        <w:t>De</w:t>
      </w:r>
      <w:r w:rsidR="002B2C14">
        <w:rPr>
          <w:rFonts w:cs="Arial"/>
          <w:sz w:val="20"/>
          <w:szCs w:val="20"/>
          <w:lang w:val="nl-BE"/>
        </w:rPr>
        <w:t xml:space="preserve"> </w:t>
      </w:r>
      <w:r w:rsidR="008329E4" w:rsidRPr="0003432E">
        <w:rPr>
          <w:rFonts w:cs="Arial"/>
          <w:lang w:val="nl-BE"/>
        </w:rPr>
        <w:t xml:space="preserve">facturen </w:t>
      </w:r>
      <w:r w:rsidR="002B2C14">
        <w:rPr>
          <w:rFonts w:cs="Arial"/>
          <w:lang w:val="nl-BE"/>
        </w:rPr>
        <w:t xml:space="preserve">van de verkoper </w:t>
      </w:r>
      <w:r w:rsidR="008329E4" w:rsidRPr="0003432E">
        <w:rPr>
          <w:rFonts w:cs="Arial"/>
          <w:lang w:val="nl-BE"/>
        </w:rPr>
        <w:t>zijn contant betaalbaar.</w:t>
      </w:r>
    </w:p>
    <w:p w14:paraId="758C5274" w14:textId="2E5A0F48" w:rsidR="008329E4" w:rsidRPr="0003432E" w:rsidRDefault="001644FF" w:rsidP="0003432E">
      <w:pPr>
        <w:rPr>
          <w:rFonts w:cs="Arial"/>
          <w:lang w:val="nl-BE"/>
        </w:rPr>
      </w:pPr>
      <w:r>
        <w:rPr>
          <w:rFonts w:cs="Arial"/>
          <w:b/>
          <w:bCs/>
          <w:sz w:val="20"/>
          <w:szCs w:val="20"/>
          <w:lang w:val="nl-BE"/>
        </w:rPr>
        <w:t>4</w:t>
      </w:r>
      <w:r w:rsidR="008329E4" w:rsidRPr="00943DF2">
        <w:rPr>
          <w:rFonts w:cs="Arial"/>
          <w:b/>
          <w:bCs/>
          <w:sz w:val="20"/>
          <w:szCs w:val="20"/>
          <w:lang w:val="nl-BE"/>
        </w:rPr>
        <w:t>-2</w:t>
      </w:r>
      <w:r w:rsidR="008329E4" w:rsidRPr="00943DF2">
        <w:rPr>
          <w:rFonts w:cs="Arial"/>
          <w:sz w:val="20"/>
          <w:szCs w:val="20"/>
          <w:lang w:val="nl-BE"/>
        </w:rPr>
        <w:t xml:space="preserve"> </w:t>
      </w:r>
      <w:r w:rsidR="008329E4" w:rsidRPr="0003432E">
        <w:rPr>
          <w:rFonts w:cs="Arial"/>
          <w:lang w:val="nl-BE"/>
        </w:rPr>
        <w:t xml:space="preserve">In functie van de specificiteit van de bestelling kan een voorschot door </w:t>
      </w:r>
      <w:r w:rsidR="002B2C14">
        <w:rPr>
          <w:rFonts w:cs="Arial"/>
          <w:lang w:val="nl-BE"/>
        </w:rPr>
        <w:t xml:space="preserve">de verkoper </w:t>
      </w:r>
      <w:r w:rsidR="008329E4" w:rsidRPr="0003432E">
        <w:rPr>
          <w:rFonts w:cs="Arial"/>
          <w:lang w:val="nl-BE"/>
        </w:rPr>
        <w:t>gevraagd worden. In voorkomend geval wordt het bedrag van het voorschot uitdrukkelijk op de offerte vermeld, evenals het tijdstip waarop het voorschot dient te worden betaald.</w:t>
      </w:r>
    </w:p>
    <w:p w14:paraId="061EA37C" w14:textId="4CBE26C6" w:rsidR="008329E4" w:rsidRDefault="001644FF" w:rsidP="0003432E">
      <w:pPr>
        <w:rPr>
          <w:iCs/>
          <w:lang w:val="nl-BE"/>
        </w:rPr>
      </w:pPr>
      <w:r>
        <w:rPr>
          <w:rFonts w:cs="Arial"/>
          <w:b/>
          <w:bCs/>
          <w:iCs/>
          <w:sz w:val="20"/>
          <w:szCs w:val="20"/>
          <w:lang w:val="nl-BE"/>
        </w:rPr>
        <w:t>4</w:t>
      </w:r>
      <w:r w:rsidR="008329E4" w:rsidRPr="00943DF2">
        <w:rPr>
          <w:rFonts w:cs="Arial"/>
          <w:b/>
          <w:bCs/>
          <w:iCs/>
          <w:sz w:val="20"/>
          <w:szCs w:val="20"/>
          <w:lang w:val="nl-BE"/>
        </w:rPr>
        <w:t>-3</w:t>
      </w:r>
      <w:r w:rsidR="008329E4" w:rsidRPr="00943DF2">
        <w:rPr>
          <w:rFonts w:cs="Arial"/>
          <w:iCs/>
          <w:sz w:val="20"/>
          <w:szCs w:val="20"/>
          <w:lang w:val="nl-BE"/>
        </w:rPr>
        <w:t xml:space="preserve"> </w:t>
      </w:r>
      <w:r w:rsidR="008329E4" w:rsidRPr="0003432E">
        <w:rPr>
          <w:rFonts w:cs="Arial"/>
          <w:iCs/>
          <w:lang w:val="nl-BE"/>
        </w:rPr>
        <w:t xml:space="preserve">Bij gebreke aan betaling zal door </w:t>
      </w:r>
      <w:r w:rsidR="002B2C14">
        <w:rPr>
          <w:rFonts w:cs="Arial"/>
          <w:iCs/>
          <w:lang w:val="nl-BE"/>
        </w:rPr>
        <w:t xml:space="preserve">de verkoper </w:t>
      </w:r>
      <w:r w:rsidR="008329E4" w:rsidRPr="0003432E">
        <w:rPr>
          <w:rFonts w:cs="Arial"/>
          <w:iCs/>
          <w:lang w:val="nl-BE"/>
        </w:rPr>
        <w:t xml:space="preserve">een eerste kosteloze herinnering aan de </w:t>
      </w:r>
      <w:r w:rsidR="00312E14">
        <w:rPr>
          <w:rFonts w:cs="Arial"/>
          <w:iCs/>
          <w:lang w:val="nl-BE"/>
        </w:rPr>
        <w:t>consument</w:t>
      </w:r>
      <w:r w:rsidR="008329E4" w:rsidRPr="0003432E">
        <w:rPr>
          <w:rFonts w:cs="Arial"/>
          <w:iCs/>
          <w:lang w:val="nl-BE"/>
        </w:rPr>
        <w:t xml:space="preserve"> worden verstuurd. Als de betaling niet plaatsvindt binnen 14 kalenderdagen vanaf ofwel de 3</w:t>
      </w:r>
      <w:r w:rsidR="008329E4" w:rsidRPr="0003432E">
        <w:rPr>
          <w:rFonts w:cs="Arial"/>
          <w:iCs/>
          <w:vertAlign w:val="superscript"/>
          <w:lang w:val="nl-BE"/>
        </w:rPr>
        <w:t>de</w:t>
      </w:r>
      <w:r w:rsidR="008329E4" w:rsidRPr="0003432E">
        <w:rPr>
          <w:rFonts w:cs="Arial"/>
          <w:iCs/>
          <w:lang w:val="nl-BE"/>
        </w:rPr>
        <w:t xml:space="preserve"> werkdag na het verzenden van voormelde eerste kosteloze herinnering, ofwel de kalenderdag volgende op de datum van de herinnering verzonden via elektronische weg, worden de onbetaalde bedragen verhoogd met</w:t>
      </w:r>
      <w:r w:rsidR="008329E4" w:rsidRPr="0003432E">
        <w:rPr>
          <w:iCs/>
          <w:lang w:val="nl-BE"/>
        </w:rPr>
        <w:t>:</w:t>
      </w:r>
    </w:p>
    <w:p w14:paraId="7D0AB5A1" w14:textId="77777777" w:rsidR="00763E70" w:rsidRDefault="00763E70" w:rsidP="0003432E">
      <w:pPr>
        <w:rPr>
          <w:iCs/>
          <w:lang w:val="nl-BE"/>
        </w:rPr>
      </w:pPr>
    </w:p>
    <w:p w14:paraId="6CDEF7AB" w14:textId="77777777" w:rsidR="00763E70" w:rsidRDefault="00763E70" w:rsidP="0003432E">
      <w:pPr>
        <w:rPr>
          <w:iCs/>
          <w:lang w:val="nl-BE"/>
        </w:rPr>
      </w:pPr>
    </w:p>
    <w:p w14:paraId="1239B48A" w14:textId="77777777" w:rsidR="00763E70" w:rsidRPr="0003432E" w:rsidRDefault="00763E70" w:rsidP="0003432E">
      <w:pPr>
        <w:rPr>
          <w:rFonts w:cs="Arial"/>
          <w:iCs/>
          <w:lang w:val="nl-BE"/>
        </w:rPr>
      </w:pPr>
    </w:p>
    <w:p w14:paraId="60726DC3" w14:textId="531EDB94" w:rsidR="008329E4" w:rsidRPr="0003432E" w:rsidRDefault="008329E4" w:rsidP="0003432E">
      <w:pPr>
        <w:pStyle w:val="ListParagraph"/>
        <w:numPr>
          <w:ilvl w:val="0"/>
          <w:numId w:val="13"/>
        </w:numPr>
        <w:spacing w:before="260"/>
        <w:ind w:right="-52"/>
        <w:contextualSpacing w:val="0"/>
        <w:rPr>
          <w:iCs/>
          <w:noProof w:val="0"/>
          <w:lang w:val="nl-BE"/>
        </w:rPr>
      </w:pPr>
      <w:r w:rsidRPr="0003432E">
        <w:rPr>
          <w:iCs/>
          <w:noProof w:val="0"/>
          <w:lang w:val="nl-BE"/>
        </w:rPr>
        <w:lastRenderedPageBreak/>
        <w:t xml:space="preserve">een verwijlsinterest conform de in de wet van 2 augustus 2002 betreffende de bestrijding van de betalingsachterstand bij handelstransacties bepaalde interestvoet, berekend naar rato van het aantal dagen betalingsachterstand </w:t>
      </w:r>
      <w:bookmarkStart w:id="0" w:name="_Hlk142581014"/>
      <w:r w:rsidRPr="0003432E">
        <w:rPr>
          <w:iCs/>
          <w:noProof w:val="0"/>
          <w:lang w:val="nl-BE"/>
        </w:rPr>
        <w:t xml:space="preserve">vanaf de kalenderdag die volgt op de datum van verzending van voormelde kosteloze herinnering aan de </w:t>
      </w:r>
      <w:r w:rsidR="00312E14">
        <w:rPr>
          <w:iCs/>
          <w:noProof w:val="0"/>
          <w:lang w:val="nl-BE"/>
        </w:rPr>
        <w:t>consument</w:t>
      </w:r>
      <w:bookmarkEnd w:id="0"/>
      <w:r w:rsidRPr="0003432E">
        <w:rPr>
          <w:rStyle w:val="FootnoteReference"/>
          <w:iCs/>
          <w:noProof w:val="0"/>
          <w:lang w:val="nl-BE"/>
        </w:rPr>
        <w:footnoteReference w:id="3"/>
      </w:r>
      <w:r w:rsidRPr="0003432E">
        <w:rPr>
          <w:iCs/>
          <w:noProof w:val="0"/>
          <w:lang w:val="nl-BE"/>
        </w:rPr>
        <w:t>;</w:t>
      </w:r>
    </w:p>
    <w:p w14:paraId="20E9C801" w14:textId="77777777" w:rsidR="008329E4" w:rsidRPr="0003432E" w:rsidRDefault="008329E4" w:rsidP="00943DF2">
      <w:pPr>
        <w:pStyle w:val="ListParagraph"/>
        <w:numPr>
          <w:ilvl w:val="0"/>
          <w:numId w:val="13"/>
        </w:numPr>
        <w:ind w:right="-52"/>
        <w:contextualSpacing w:val="0"/>
        <w:rPr>
          <w:iCs/>
          <w:noProof w:val="0"/>
          <w:lang w:val="nl-BE"/>
        </w:rPr>
      </w:pPr>
      <w:r w:rsidRPr="0003432E">
        <w:rPr>
          <w:iCs/>
          <w:noProof w:val="0"/>
          <w:lang w:val="nl-BE"/>
        </w:rPr>
        <w:t>alsook een forfaitaire vergoeding die gelijk is aan:</w:t>
      </w:r>
    </w:p>
    <w:p w14:paraId="43AA92FF" w14:textId="77777777" w:rsidR="008329E4" w:rsidRPr="0003432E" w:rsidRDefault="008329E4" w:rsidP="00943DF2">
      <w:pPr>
        <w:pStyle w:val="ListParagraph"/>
        <w:numPr>
          <w:ilvl w:val="1"/>
          <w:numId w:val="12"/>
        </w:numPr>
        <w:ind w:left="709" w:hanging="283"/>
        <w:contextualSpacing w:val="0"/>
        <w:rPr>
          <w:rFonts w:cs="Arial"/>
          <w:iCs/>
          <w:noProof w:val="0"/>
          <w:lang w:val="nl-BE"/>
        </w:rPr>
      </w:pPr>
      <w:bookmarkStart w:id="2" w:name="_Hlk142581321"/>
      <w:r w:rsidRPr="0003432E">
        <w:rPr>
          <w:rFonts w:cs="Arial"/>
          <w:iCs/>
          <w:noProof w:val="0"/>
          <w:lang w:val="nl-BE"/>
        </w:rPr>
        <w:t>Voor elke schuld tot en met 150 euro: 20 euro;</w:t>
      </w:r>
    </w:p>
    <w:p w14:paraId="01D6292A" w14:textId="77777777" w:rsidR="008329E4" w:rsidRPr="0003432E" w:rsidRDefault="008329E4" w:rsidP="00943DF2">
      <w:pPr>
        <w:pStyle w:val="ListParagraph"/>
        <w:numPr>
          <w:ilvl w:val="1"/>
          <w:numId w:val="12"/>
        </w:numPr>
        <w:ind w:left="709" w:hanging="283"/>
        <w:contextualSpacing w:val="0"/>
        <w:rPr>
          <w:rFonts w:cs="Arial"/>
          <w:iCs/>
          <w:noProof w:val="0"/>
          <w:lang w:val="nl-BE"/>
        </w:rPr>
      </w:pPr>
      <w:r w:rsidRPr="0003432E">
        <w:rPr>
          <w:rFonts w:cs="Arial"/>
          <w:iCs/>
          <w:noProof w:val="0"/>
          <w:lang w:val="nl-BE"/>
        </w:rPr>
        <w:t>Voor elke schuld tussen 150,01 euro en 500 euro: 30 euro vermeerderd met 10 % van het verschuldigde bedrag op de schijf tussen 150,01 en 500 euro;</w:t>
      </w:r>
    </w:p>
    <w:p w14:paraId="0FF5F2A6" w14:textId="77777777" w:rsidR="008329E4" w:rsidRPr="0003432E" w:rsidRDefault="008329E4" w:rsidP="00943DF2">
      <w:pPr>
        <w:pStyle w:val="ListParagraph"/>
        <w:numPr>
          <w:ilvl w:val="1"/>
          <w:numId w:val="12"/>
        </w:numPr>
        <w:ind w:left="709" w:right="-52" w:hanging="283"/>
        <w:contextualSpacing w:val="0"/>
        <w:rPr>
          <w:b/>
          <w:bCs/>
          <w:iCs/>
          <w:noProof w:val="0"/>
          <w:u w:val="single"/>
          <w:lang w:val="nl-BE"/>
        </w:rPr>
      </w:pPr>
      <w:r w:rsidRPr="0003432E">
        <w:rPr>
          <w:rFonts w:cs="Arial"/>
          <w:iCs/>
          <w:noProof w:val="0"/>
          <w:lang w:val="nl-BE"/>
        </w:rPr>
        <w:t>Voor elke schuld boven 500 euro: 65 euro vermeerderd met 5% van het verschuldigd bedrag op de schijf boven 500 euro met een maximum van 2.000 euro.</w:t>
      </w:r>
      <w:bookmarkEnd w:id="2"/>
    </w:p>
    <w:p w14:paraId="35068EBB" w14:textId="1667A02E" w:rsidR="008329E4" w:rsidRPr="00943DF2" w:rsidRDefault="008329E4" w:rsidP="0003432E">
      <w:pPr>
        <w:ind w:right="-52"/>
        <w:outlineLvl w:val="0"/>
        <w:rPr>
          <w:rFonts w:cs="Arial"/>
          <w:b/>
          <w:sz w:val="20"/>
          <w:szCs w:val="20"/>
          <w:lang w:val="nl-BE"/>
        </w:rPr>
      </w:pPr>
      <w:r w:rsidRPr="00943DF2">
        <w:rPr>
          <w:rFonts w:cs="Arial"/>
          <w:b/>
          <w:sz w:val="20"/>
          <w:szCs w:val="20"/>
          <w:lang w:val="nl-BE"/>
        </w:rPr>
        <w:t xml:space="preserve">Artikel </w:t>
      </w:r>
      <w:r w:rsidR="001644FF">
        <w:rPr>
          <w:rFonts w:cs="Arial"/>
          <w:b/>
          <w:sz w:val="20"/>
          <w:szCs w:val="20"/>
          <w:lang w:val="nl-BE"/>
        </w:rPr>
        <w:t>5</w:t>
      </w:r>
      <w:r w:rsidRPr="00943DF2">
        <w:rPr>
          <w:rFonts w:cs="Arial"/>
          <w:b/>
          <w:sz w:val="20"/>
          <w:szCs w:val="20"/>
          <w:lang w:val="nl-BE"/>
        </w:rPr>
        <w:t xml:space="preserve"> – Verandering van omstandigheden</w:t>
      </w:r>
    </w:p>
    <w:p w14:paraId="579E5EEB" w14:textId="5B44A17D" w:rsidR="008329E4" w:rsidRPr="0003432E" w:rsidRDefault="001644FF" w:rsidP="0003432E">
      <w:pPr>
        <w:ind w:right="-52"/>
        <w:outlineLvl w:val="0"/>
        <w:rPr>
          <w:rFonts w:cs="Arial"/>
          <w:bCs/>
          <w:lang w:val="nl-BE"/>
        </w:rPr>
      </w:pPr>
      <w:r>
        <w:rPr>
          <w:rFonts w:cs="Arial"/>
          <w:b/>
          <w:sz w:val="20"/>
          <w:szCs w:val="20"/>
          <w:lang w:val="nl-BE"/>
        </w:rPr>
        <w:t>5</w:t>
      </w:r>
      <w:r w:rsidR="008329E4" w:rsidRPr="00943DF2">
        <w:rPr>
          <w:rFonts w:cs="Arial"/>
          <w:b/>
          <w:sz w:val="20"/>
          <w:szCs w:val="20"/>
          <w:lang w:val="nl-BE"/>
        </w:rPr>
        <w:t>-1</w:t>
      </w:r>
      <w:r w:rsidR="008329E4" w:rsidRPr="00943DF2">
        <w:rPr>
          <w:rFonts w:cs="Arial"/>
          <w:bCs/>
          <w:sz w:val="20"/>
          <w:szCs w:val="20"/>
          <w:lang w:val="nl-BE"/>
        </w:rPr>
        <w:t xml:space="preserve"> </w:t>
      </w:r>
      <w:r w:rsidR="008329E4" w:rsidRPr="0003432E">
        <w:rPr>
          <w:rFonts w:cs="Arial"/>
          <w:bCs/>
          <w:lang w:val="nl-BE"/>
        </w:rPr>
        <w:t xml:space="preserve">Indien cumulatief aan volgende vereisten is voldaan kan een partij aan de andere partij vragen om het contract te heronderhandelen met het oog op het herstel van het oorspronkelijk contractueel evenwicht of een beëindiging van het contract: </w:t>
      </w:r>
    </w:p>
    <w:p w14:paraId="71AC460B" w14:textId="77777777" w:rsidR="008329E4" w:rsidRPr="0003432E" w:rsidRDefault="008329E4" w:rsidP="00943DF2">
      <w:pPr>
        <w:pStyle w:val="ListParagraph"/>
        <w:numPr>
          <w:ilvl w:val="0"/>
          <w:numId w:val="14"/>
        </w:numPr>
        <w:ind w:left="709" w:right="-51" w:hanging="352"/>
        <w:contextualSpacing w:val="0"/>
        <w:outlineLvl w:val="0"/>
        <w:rPr>
          <w:rFonts w:cs="Arial"/>
          <w:bCs/>
          <w:noProof w:val="0"/>
          <w:lang w:val="nl-BE"/>
        </w:rPr>
      </w:pPr>
      <w:r w:rsidRPr="0003432E">
        <w:rPr>
          <w:rFonts w:cs="Arial"/>
          <w:bCs/>
          <w:noProof w:val="0"/>
          <w:lang w:val="nl-BE"/>
        </w:rPr>
        <w:t>een verandering van omstandigheden die de uitvoering van het contract buitensporig bezwarend maakt, dermate dat de uitvoering ervan redelijkerwijze niet langer kan worden geëist;</w:t>
      </w:r>
    </w:p>
    <w:p w14:paraId="79080AAE" w14:textId="77777777" w:rsidR="008329E4" w:rsidRPr="0003432E" w:rsidRDefault="008329E4" w:rsidP="00943DF2">
      <w:pPr>
        <w:pStyle w:val="ListParagraph"/>
        <w:numPr>
          <w:ilvl w:val="0"/>
          <w:numId w:val="14"/>
        </w:numPr>
        <w:ind w:left="709" w:right="-51" w:hanging="352"/>
        <w:contextualSpacing w:val="0"/>
        <w:outlineLvl w:val="0"/>
        <w:rPr>
          <w:rFonts w:cs="Arial"/>
          <w:bCs/>
          <w:noProof w:val="0"/>
          <w:lang w:val="nl-BE"/>
        </w:rPr>
      </w:pPr>
      <w:r w:rsidRPr="0003432E">
        <w:rPr>
          <w:rFonts w:cs="Arial"/>
          <w:bCs/>
          <w:noProof w:val="0"/>
          <w:lang w:val="nl-BE"/>
        </w:rPr>
        <w:t>die onvoorzienbaar was bij de contractsluiting;</w:t>
      </w:r>
    </w:p>
    <w:p w14:paraId="448EAAA0" w14:textId="77777777" w:rsidR="008329E4" w:rsidRPr="0003432E" w:rsidRDefault="008329E4" w:rsidP="00943DF2">
      <w:pPr>
        <w:pStyle w:val="ListParagraph"/>
        <w:numPr>
          <w:ilvl w:val="0"/>
          <w:numId w:val="14"/>
        </w:numPr>
        <w:ind w:left="709" w:right="-51" w:hanging="352"/>
        <w:contextualSpacing w:val="0"/>
        <w:outlineLvl w:val="0"/>
        <w:rPr>
          <w:rFonts w:cs="Arial"/>
          <w:bCs/>
          <w:noProof w:val="0"/>
          <w:lang w:val="nl-BE"/>
        </w:rPr>
      </w:pPr>
      <w:r w:rsidRPr="0003432E">
        <w:rPr>
          <w:rFonts w:cs="Arial"/>
          <w:bCs/>
          <w:noProof w:val="0"/>
          <w:lang w:val="nl-BE"/>
        </w:rPr>
        <w:t xml:space="preserve">die ontoerekenbaar is aan de schuldenaar die zich erop beroept </w:t>
      </w:r>
    </w:p>
    <w:p w14:paraId="303487E1" w14:textId="77777777" w:rsidR="008329E4" w:rsidRPr="0003432E" w:rsidRDefault="008329E4" w:rsidP="00943DF2">
      <w:pPr>
        <w:pStyle w:val="ListParagraph"/>
        <w:numPr>
          <w:ilvl w:val="0"/>
          <w:numId w:val="14"/>
        </w:numPr>
        <w:ind w:left="709" w:right="-51" w:hanging="352"/>
        <w:contextualSpacing w:val="0"/>
        <w:outlineLvl w:val="0"/>
        <w:rPr>
          <w:rFonts w:cs="Arial"/>
          <w:bCs/>
          <w:noProof w:val="0"/>
          <w:lang w:val="nl-BE"/>
        </w:rPr>
      </w:pPr>
      <w:r w:rsidRPr="0003432E">
        <w:rPr>
          <w:rFonts w:cs="Arial"/>
          <w:bCs/>
          <w:noProof w:val="0"/>
          <w:lang w:val="nl-BE"/>
        </w:rPr>
        <w:t>en de schuldenaar dit risico niet voor zijn rekening heeft genomen.</w:t>
      </w:r>
    </w:p>
    <w:p w14:paraId="3C68E35D" w14:textId="525068F6" w:rsidR="008329E4" w:rsidRPr="0003432E" w:rsidRDefault="008329E4" w:rsidP="0003432E">
      <w:pPr>
        <w:ind w:right="-52"/>
        <w:outlineLvl w:val="0"/>
        <w:rPr>
          <w:rFonts w:cs="Arial"/>
          <w:bCs/>
          <w:lang w:val="nl-BE"/>
        </w:rPr>
      </w:pPr>
      <w:r w:rsidRPr="0003432E">
        <w:rPr>
          <w:rFonts w:cs="Arial"/>
          <w:bCs/>
          <w:lang w:val="nl-BE"/>
        </w:rPr>
        <w:t>De partijen blijven hun verbintenissen nakomen in de loop van de heronderhandelingen.</w:t>
      </w:r>
    </w:p>
    <w:p w14:paraId="1EE73B4E" w14:textId="77777777" w:rsidR="008329E4" w:rsidRPr="0003432E" w:rsidRDefault="008329E4" w:rsidP="0003432E">
      <w:pPr>
        <w:ind w:right="-52"/>
        <w:outlineLvl w:val="0"/>
        <w:rPr>
          <w:rFonts w:cs="Arial"/>
          <w:bCs/>
          <w:lang w:val="nl-BE"/>
        </w:rPr>
      </w:pPr>
      <w:r w:rsidRPr="0003432E">
        <w:rPr>
          <w:rFonts w:cs="Arial"/>
          <w:bCs/>
          <w:lang w:val="nl-BE"/>
        </w:rPr>
        <w:t>Kunnen onder andere en afhankelijk van de concrete feiten in aanmerking komen als omstandigheden die heronderhandelingen rechtvaardigen:</w:t>
      </w:r>
    </w:p>
    <w:p w14:paraId="27DAF4FB" w14:textId="77777777" w:rsidR="008329E4" w:rsidRPr="00943DF2" w:rsidRDefault="008329E4" w:rsidP="00943DF2">
      <w:pPr>
        <w:pStyle w:val="ListParagraph"/>
        <w:numPr>
          <w:ilvl w:val="1"/>
          <w:numId w:val="12"/>
        </w:numPr>
        <w:ind w:left="709" w:right="-52" w:hanging="283"/>
        <w:contextualSpacing w:val="0"/>
        <w:rPr>
          <w:rFonts w:cs="Arial"/>
          <w:iCs/>
          <w:noProof w:val="0"/>
          <w:lang w:val="nl-BE"/>
        </w:rPr>
      </w:pPr>
      <w:r w:rsidRPr="00943DF2">
        <w:rPr>
          <w:rFonts w:cs="Arial"/>
          <w:iCs/>
          <w:noProof w:val="0"/>
          <w:lang w:val="nl-BE"/>
        </w:rPr>
        <w:t>gewijzigde sociaal-economische omstandigheden zoals aanhoudende abnormale prijsstijgingen of algemene bevoorradingsproblemen van grondstoffen, materialen en energie ten gevolge van een oorlog, embargo, of andere internationale economische sancties, staking, epidemie, pandemie, een algemene structurele marktverstoring, belangrijke wijzigingen in de wisselkoersen, …</w:t>
      </w:r>
    </w:p>
    <w:p w14:paraId="15F50C44" w14:textId="77777777" w:rsidR="008329E4" w:rsidRPr="00943DF2" w:rsidRDefault="008329E4" w:rsidP="00943DF2">
      <w:pPr>
        <w:pStyle w:val="ListParagraph"/>
        <w:numPr>
          <w:ilvl w:val="1"/>
          <w:numId w:val="12"/>
        </w:numPr>
        <w:ind w:left="709" w:right="-52" w:hanging="283"/>
        <w:contextualSpacing w:val="0"/>
        <w:rPr>
          <w:rFonts w:cs="Arial"/>
          <w:iCs/>
          <w:noProof w:val="0"/>
          <w:lang w:val="nl-BE"/>
        </w:rPr>
      </w:pPr>
      <w:r w:rsidRPr="00943DF2">
        <w:rPr>
          <w:rFonts w:cs="Arial"/>
          <w:iCs/>
          <w:noProof w:val="0"/>
          <w:lang w:val="nl-BE"/>
        </w:rPr>
        <w:t xml:space="preserve">een aanpassing of nieuwigheid van de wetgeving en/of regelgeving en/of bindende adviezen van officiële instanties gepubliceerd en in werking getreden na datum van ondertekening van het contract. </w:t>
      </w:r>
    </w:p>
    <w:p w14:paraId="454BBAC6" w14:textId="3FF1B767" w:rsidR="008329E4" w:rsidRPr="0003432E" w:rsidRDefault="001644FF" w:rsidP="0003432E">
      <w:pPr>
        <w:ind w:right="-52"/>
        <w:outlineLvl w:val="0"/>
        <w:rPr>
          <w:rFonts w:cs="Arial"/>
          <w:bCs/>
          <w:lang w:val="nl-BE"/>
        </w:rPr>
      </w:pPr>
      <w:r>
        <w:rPr>
          <w:rFonts w:cs="Arial"/>
          <w:b/>
          <w:sz w:val="20"/>
          <w:szCs w:val="20"/>
          <w:lang w:val="nl-BE"/>
        </w:rPr>
        <w:lastRenderedPageBreak/>
        <w:t>5</w:t>
      </w:r>
      <w:r w:rsidR="008329E4" w:rsidRPr="00943DF2">
        <w:rPr>
          <w:rFonts w:cs="Arial"/>
          <w:b/>
          <w:sz w:val="20"/>
          <w:szCs w:val="20"/>
          <w:lang w:val="nl-BE"/>
        </w:rPr>
        <w:t>-2</w:t>
      </w:r>
      <w:r w:rsidR="008329E4" w:rsidRPr="00943DF2">
        <w:rPr>
          <w:rFonts w:cs="Arial"/>
          <w:bCs/>
          <w:sz w:val="20"/>
          <w:szCs w:val="20"/>
          <w:lang w:val="nl-BE"/>
        </w:rPr>
        <w:t xml:space="preserve"> </w:t>
      </w:r>
      <w:r w:rsidR="008329E4" w:rsidRPr="0003432E">
        <w:rPr>
          <w:rFonts w:cs="Arial"/>
          <w:bCs/>
          <w:lang w:val="nl-BE"/>
        </w:rPr>
        <w:t>Zodra een partij kennis heeft of behoort te hebben van de veranderde omstandigheden die een heronderhandeling van het contract rechtvaardigen, dient zij deze feiten aan de andere partij binnen de 10 werkdagen schriftelijk te melden. Partijen zullen de onderhandelingen aanvatten binnen de 10 werkdagen na verzending van de schriftelijke melding en deze te goeder trouw te voeren. In ieder geval moet de partij die de onderhandelingen aanvraagt, de andere partij informeren over de concrete impact van zodra dit mogelijk is.</w:t>
      </w:r>
    </w:p>
    <w:p w14:paraId="5E83C4DC" w14:textId="1DFC4174" w:rsidR="008329E4" w:rsidRPr="0003432E" w:rsidRDefault="001644FF" w:rsidP="0003432E">
      <w:pPr>
        <w:ind w:right="-52"/>
        <w:outlineLvl w:val="0"/>
        <w:rPr>
          <w:rFonts w:cs="Arial"/>
          <w:bCs/>
          <w:lang w:val="nl-BE"/>
        </w:rPr>
      </w:pPr>
      <w:r>
        <w:rPr>
          <w:rFonts w:cs="Arial"/>
          <w:b/>
          <w:sz w:val="20"/>
          <w:szCs w:val="20"/>
          <w:lang w:val="nl-BE"/>
        </w:rPr>
        <w:t>5</w:t>
      </w:r>
      <w:r w:rsidR="008329E4" w:rsidRPr="00943DF2">
        <w:rPr>
          <w:rFonts w:cs="Arial"/>
          <w:b/>
          <w:sz w:val="20"/>
          <w:szCs w:val="20"/>
          <w:lang w:val="nl-BE"/>
        </w:rPr>
        <w:t>-3</w:t>
      </w:r>
      <w:r w:rsidR="008329E4" w:rsidRPr="00943DF2">
        <w:rPr>
          <w:rFonts w:cs="Arial"/>
          <w:bCs/>
          <w:sz w:val="20"/>
          <w:szCs w:val="20"/>
          <w:lang w:val="nl-BE"/>
        </w:rPr>
        <w:t xml:space="preserve"> </w:t>
      </w:r>
      <w:r w:rsidR="008329E4" w:rsidRPr="0003432E">
        <w:rPr>
          <w:rFonts w:cs="Arial"/>
          <w:bCs/>
          <w:lang w:val="nl-BE"/>
        </w:rPr>
        <w:t>Bij afwijzing of mislukking van de heronderhandelingen binnen een redelijke termijn, kunnen partijen via alternatieve geschillenregeling, dan wel de rechter op verzoek van één van hen ofwel het contract aanpassen om het in overeenstemming te brengen met hetgeen de partijen redelijkerwijze zouden zijn overeengekomen op het tijdstip van de contractsluiting indien zij rekening hadden gehouden met de veranderde omstandigheden, ofwel het contract geheel of gedeeltelijk beëindigen op een datum die niet mag voorafgaan aan de veranderde omstandigheden en volgens de modaliteiten waarover ze zullen akkoord gaan of die de instantie belast met de alternatieve geschillenregeling, dan wel de rechter vaststelt.</w:t>
      </w:r>
    </w:p>
    <w:p w14:paraId="7237D465" w14:textId="12450514" w:rsidR="008329E4" w:rsidRPr="00943DF2" w:rsidRDefault="008329E4" w:rsidP="0003432E">
      <w:pPr>
        <w:ind w:right="-52"/>
        <w:outlineLvl w:val="0"/>
        <w:rPr>
          <w:rFonts w:cs="Arial"/>
          <w:b/>
          <w:sz w:val="20"/>
          <w:szCs w:val="20"/>
          <w:lang w:val="nl-BE"/>
        </w:rPr>
      </w:pPr>
      <w:r w:rsidRPr="00943DF2">
        <w:rPr>
          <w:rFonts w:cs="Arial"/>
          <w:b/>
          <w:sz w:val="20"/>
          <w:szCs w:val="20"/>
          <w:lang w:val="nl-BE"/>
        </w:rPr>
        <w:t xml:space="preserve">Artikel </w:t>
      </w:r>
      <w:r w:rsidR="001644FF">
        <w:rPr>
          <w:rFonts w:cs="Arial"/>
          <w:b/>
          <w:sz w:val="20"/>
          <w:szCs w:val="20"/>
          <w:lang w:val="nl-BE"/>
        </w:rPr>
        <w:t>6</w:t>
      </w:r>
      <w:r w:rsidRPr="00943DF2">
        <w:rPr>
          <w:rFonts w:cs="Arial"/>
          <w:b/>
          <w:sz w:val="20"/>
          <w:szCs w:val="20"/>
          <w:lang w:val="nl-BE"/>
        </w:rPr>
        <w:t xml:space="preserve"> – Overmacht</w:t>
      </w:r>
    </w:p>
    <w:p w14:paraId="2F1AB18B" w14:textId="77777777" w:rsidR="008329E4" w:rsidRPr="0003432E" w:rsidRDefault="008329E4" w:rsidP="0003432E">
      <w:pPr>
        <w:ind w:right="-52"/>
        <w:outlineLvl w:val="0"/>
        <w:rPr>
          <w:rFonts w:cs="Arial"/>
          <w:bCs/>
          <w:lang w:val="nl-BE"/>
        </w:rPr>
      </w:pPr>
      <w:r w:rsidRPr="00943DF2">
        <w:rPr>
          <w:rFonts w:cs="Arial"/>
          <w:b/>
          <w:sz w:val="20"/>
          <w:szCs w:val="20"/>
          <w:lang w:val="nl-BE"/>
        </w:rPr>
        <w:t>6-1</w:t>
      </w:r>
      <w:r w:rsidRPr="00943DF2">
        <w:rPr>
          <w:rFonts w:cs="Arial"/>
          <w:bCs/>
          <w:sz w:val="20"/>
          <w:szCs w:val="20"/>
          <w:lang w:val="nl-BE"/>
        </w:rPr>
        <w:t xml:space="preserve"> </w:t>
      </w:r>
      <w:r w:rsidRPr="0003432E">
        <w:rPr>
          <w:rFonts w:cs="Arial"/>
          <w:bCs/>
          <w:lang w:val="nl-BE"/>
        </w:rPr>
        <w:t>Er is sprake van overmacht in geval van ontoerekenbare onmogelijkheid voor één van de partijen om haar verbintenis na te komen. Hierbij kan rekening worden gehouden met het onvoorzienbaar en het onvermijdbaar karakter van het beletsel tot nakoming.</w:t>
      </w:r>
    </w:p>
    <w:p w14:paraId="2E19FF9C" w14:textId="77777777" w:rsidR="008329E4" w:rsidRPr="0003432E" w:rsidRDefault="008329E4" w:rsidP="0003432E">
      <w:pPr>
        <w:ind w:right="-52"/>
        <w:outlineLvl w:val="0"/>
        <w:rPr>
          <w:rFonts w:cs="Arial"/>
          <w:bCs/>
          <w:lang w:val="nl-BE"/>
        </w:rPr>
      </w:pPr>
      <w:r w:rsidRPr="0003432E">
        <w:rPr>
          <w:rFonts w:cs="Arial"/>
          <w:bCs/>
          <w:lang w:val="nl-BE"/>
        </w:rPr>
        <w:t>Als overmacht kunnen o.a. volgende situaties in aanmerking worden genomen: elke situatie die aan de controle van één van de partijen ontsnapt, zoals brand, arbeidsconflicten (staking), pandemie, oorlog, opeising, embargo, algemene transporttekorten, energierestricties of energietekorten, onbeschikbaarheden van materialen en materieel, voor zover deze te wijten zijn aan een geval van overmacht zoals hierboven omschreven.</w:t>
      </w:r>
    </w:p>
    <w:p w14:paraId="366FBC8B" w14:textId="77777777" w:rsidR="008329E4" w:rsidRPr="0003432E" w:rsidRDefault="008329E4" w:rsidP="0003432E">
      <w:pPr>
        <w:ind w:right="-52"/>
        <w:outlineLvl w:val="0"/>
        <w:rPr>
          <w:rFonts w:cs="Arial"/>
          <w:bCs/>
          <w:lang w:val="nl-BE"/>
        </w:rPr>
      </w:pPr>
      <w:r w:rsidRPr="0003432E">
        <w:rPr>
          <w:rFonts w:cs="Arial"/>
          <w:bCs/>
          <w:lang w:val="nl-BE"/>
        </w:rPr>
        <w:t>Bij definitieve overmacht zijn de partijen tegenover mekaar volledig bevrijd van hun verbintenissen en zal het contract ontbonden worden.</w:t>
      </w:r>
    </w:p>
    <w:p w14:paraId="77A0F529" w14:textId="77777777" w:rsidR="008329E4" w:rsidRPr="0003432E" w:rsidRDefault="008329E4" w:rsidP="0003432E">
      <w:pPr>
        <w:ind w:right="-52"/>
        <w:outlineLvl w:val="0"/>
        <w:rPr>
          <w:rFonts w:cs="Arial"/>
          <w:bCs/>
          <w:lang w:val="nl-BE"/>
        </w:rPr>
      </w:pPr>
      <w:r w:rsidRPr="0003432E">
        <w:rPr>
          <w:rFonts w:cs="Arial"/>
          <w:bCs/>
          <w:lang w:val="nl-BE"/>
        </w:rPr>
        <w:t xml:space="preserve">Bij tijdelijke overmacht is de nakoming van de verbintenis opgeschort voor de duur van de tijdelijke onmogelijkheid. Indien de opschorting onredelijk lang duurt ten aanzien van de oorspronkelijke vooropgestelde uitvoeringstermijn, dan beschikt elke partij over de mogelijkheid om het contract te ontbinden, na een voorafgaande ingebrekestelling die, 10 werkdagen na de verzending ervan, zonder reactie is gebleven. </w:t>
      </w:r>
    </w:p>
    <w:p w14:paraId="573A0E04" w14:textId="77777777" w:rsidR="008329E4" w:rsidRPr="0003432E" w:rsidRDefault="008329E4" w:rsidP="0003432E">
      <w:pPr>
        <w:ind w:right="-52"/>
        <w:outlineLvl w:val="0"/>
        <w:rPr>
          <w:rFonts w:cs="Arial"/>
          <w:bCs/>
          <w:lang w:val="nl-BE"/>
        </w:rPr>
      </w:pPr>
      <w:r w:rsidRPr="00943DF2">
        <w:rPr>
          <w:rFonts w:cs="Arial"/>
          <w:b/>
          <w:sz w:val="20"/>
          <w:szCs w:val="20"/>
          <w:lang w:val="nl-BE"/>
        </w:rPr>
        <w:t>6-2</w:t>
      </w:r>
      <w:r w:rsidRPr="00943DF2">
        <w:rPr>
          <w:rFonts w:cs="Arial"/>
          <w:bCs/>
          <w:sz w:val="20"/>
          <w:szCs w:val="20"/>
          <w:lang w:val="nl-BE"/>
        </w:rPr>
        <w:t xml:space="preserve"> </w:t>
      </w:r>
      <w:r w:rsidRPr="0003432E">
        <w:rPr>
          <w:rFonts w:cs="Arial"/>
          <w:bCs/>
          <w:lang w:val="nl-BE"/>
        </w:rPr>
        <w:t>Zodra een partij kennis heeft of behoort te hebben van een geval van overmacht, dient zij dit aan de andere partij schriftelijk te melden binnen de 10 werkdagen</w:t>
      </w:r>
    </w:p>
    <w:p w14:paraId="3FB1902C" w14:textId="6E5BF0BB" w:rsidR="008329E4" w:rsidRPr="00943DF2" w:rsidRDefault="008329E4" w:rsidP="0003432E">
      <w:pPr>
        <w:ind w:right="-52"/>
        <w:outlineLvl w:val="0"/>
        <w:rPr>
          <w:rFonts w:cs="Arial"/>
          <w:b/>
          <w:sz w:val="20"/>
          <w:szCs w:val="20"/>
          <w:lang w:val="nl-BE"/>
        </w:rPr>
      </w:pPr>
      <w:bookmarkStart w:id="3" w:name="_Hlk158294998"/>
      <w:r w:rsidRPr="00943DF2">
        <w:rPr>
          <w:rFonts w:cs="Arial"/>
          <w:b/>
          <w:sz w:val="20"/>
          <w:szCs w:val="20"/>
          <w:lang w:val="nl-BE"/>
        </w:rPr>
        <w:t xml:space="preserve">Artikel </w:t>
      </w:r>
      <w:r w:rsidR="001644FF">
        <w:rPr>
          <w:rFonts w:cs="Arial"/>
          <w:b/>
          <w:sz w:val="20"/>
          <w:szCs w:val="20"/>
          <w:lang w:val="nl-BE"/>
        </w:rPr>
        <w:t>7</w:t>
      </w:r>
      <w:r w:rsidRPr="00943DF2">
        <w:rPr>
          <w:rFonts w:cs="Arial"/>
          <w:b/>
          <w:sz w:val="20"/>
          <w:szCs w:val="20"/>
          <w:lang w:val="nl-BE"/>
        </w:rPr>
        <w:t xml:space="preserve"> - Leveringstermijn </w:t>
      </w:r>
    </w:p>
    <w:bookmarkEnd w:id="3"/>
    <w:p w14:paraId="334C2521" w14:textId="77777777" w:rsidR="00D33B29" w:rsidRPr="00D33B29" w:rsidRDefault="00D33B29" w:rsidP="00D33B29">
      <w:pPr>
        <w:autoSpaceDE w:val="0"/>
        <w:autoSpaceDN w:val="0"/>
        <w:adjustRightInd w:val="0"/>
        <w:rPr>
          <w:rFonts w:cs="Arial"/>
          <w:lang w:val="nl-BE"/>
        </w:rPr>
      </w:pPr>
      <w:r w:rsidRPr="00D33B29">
        <w:rPr>
          <w:rFonts w:cs="Arial"/>
          <w:lang w:val="nl-BE"/>
        </w:rPr>
        <w:t xml:space="preserve">Behalve indien uitdrukkelijk anders werd overeengekomen, worden de termijnen in werkdagen vastgelegd. </w:t>
      </w:r>
    </w:p>
    <w:p w14:paraId="0B392082" w14:textId="77777777" w:rsidR="00D33B29" w:rsidRPr="00D33B29" w:rsidRDefault="00D33B29" w:rsidP="00D33B29">
      <w:pPr>
        <w:autoSpaceDE w:val="0"/>
        <w:autoSpaceDN w:val="0"/>
        <w:adjustRightInd w:val="0"/>
        <w:rPr>
          <w:rFonts w:cs="Arial"/>
          <w:lang w:val="nl-BE"/>
        </w:rPr>
      </w:pPr>
      <w:r w:rsidRPr="00D33B29">
        <w:rPr>
          <w:rFonts w:cs="Arial"/>
          <w:lang w:val="nl-BE"/>
        </w:rPr>
        <w:lastRenderedPageBreak/>
        <w:t>Worden niet als werkdagen beschouwd: de zaterdagen, zondagen en wettelijke feestdagen, de jaarlijkse vakantiedagen en de inhaalrustdagen, en de dagen waarop weersomstandigheden of de gevolgen daarvan het werk gedurende ten minste vier uur onmogelijk maken of zouden maken.</w:t>
      </w:r>
    </w:p>
    <w:p w14:paraId="19E178A9" w14:textId="25ACD7B6" w:rsidR="00D33B29" w:rsidRPr="00D33B29" w:rsidRDefault="00D33B29" w:rsidP="00D33B29">
      <w:pPr>
        <w:autoSpaceDE w:val="0"/>
        <w:autoSpaceDN w:val="0"/>
        <w:adjustRightInd w:val="0"/>
        <w:rPr>
          <w:rFonts w:cs="Arial"/>
          <w:lang w:val="nl-BE"/>
        </w:rPr>
      </w:pPr>
      <w:r w:rsidRPr="00D33B29">
        <w:rPr>
          <w:rFonts w:cs="Arial"/>
          <w:lang w:val="nl-BE"/>
        </w:rPr>
        <w:t>Vertragingen in de levering van de goederen die aan de verkoper toerekenbaar zijn, zullen aanleiding geven tot betaling van een forfaitaire vergoeding ad …………… € per kalenderdag</w:t>
      </w:r>
      <w:r w:rsidR="00362777">
        <w:rPr>
          <w:rFonts w:cs="Arial"/>
          <w:lang w:val="nl-BE"/>
        </w:rPr>
        <w:t xml:space="preserve"> vertraging</w:t>
      </w:r>
      <w:r w:rsidRPr="00D33B29">
        <w:rPr>
          <w:rFonts w:cs="Arial"/>
          <w:lang w:val="nl-BE"/>
        </w:rPr>
        <w:t xml:space="preserve">, met een maximum van 10% van de prijs van de levering. </w:t>
      </w:r>
    </w:p>
    <w:p w14:paraId="6C8A424B" w14:textId="77777777" w:rsidR="00D33B29" w:rsidRPr="00D33B29" w:rsidRDefault="00D33B29" w:rsidP="00D33B29">
      <w:pPr>
        <w:autoSpaceDE w:val="0"/>
        <w:autoSpaceDN w:val="0"/>
        <w:adjustRightInd w:val="0"/>
        <w:rPr>
          <w:rFonts w:cs="Arial"/>
          <w:lang w:val="nl-BE"/>
        </w:rPr>
      </w:pPr>
      <w:r w:rsidRPr="00D33B29">
        <w:rPr>
          <w:rFonts w:cs="Arial"/>
          <w:lang w:val="nl-BE"/>
        </w:rPr>
        <w:t>Deze vergoeding zal slechts verschuldigd zijn na het verzenden van een eerste kosteloze herinnering door de consument aan de verkoper en na het verstrijken van:</w:t>
      </w:r>
    </w:p>
    <w:p w14:paraId="0F1E2AB7" w14:textId="7EC6795E" w:rsidR="00D33B29" w:rsidRPr="00D33B29" w:rsidRDefault="00D33B29" w:rsidP="00D33B29">
      <w:pPr>
        <w:pStyle w:val="ListParagraph"/>
        <w:numPr>
          <w:ilvl w:val="0"/>
          <w:numId w:val="33"/>
        </w:numPr>
        <w:autoSpaceDE w:val="0"/>
        <w:autoSpaceDN w:val="0"/>
        <w:adjustRightInd w:val="0"/>
        <w:ind w:left="714" w:hanging="357"/>
        <w:contextualSpacing w:val="0"/>
        <w:rPr>
          <w:rFonts w:cs="Arial"/>
          <w:lang w:val="nl-BE"/>
        </w:rPr>
      </w:pPr>
      <w:r w:rsidRPr="00D33B29">
        <w:rPr>
          <w:rFonts w:cs="Arial"/>
          <w:lang w:val="nl-BE"/>
        </w:rPr>
        <w:t>In geval van verzending per post, een termijn van 14 kalenderdagen, vermeerderd met 3 werkdagen na verzending;</w:t>
      </w:r>
    </w:p>
    <w:p w14:paraId="13595E83" w14:textId="1ADE781A" w:rsidR="00D33B29" w:rsidRPr="00D33B29" w:rsidRDefault="00D33B29" w:rsidP="00D33B29">
      <w:pPr>
        <w:pStyle w:val="ListParagraph"/>
        <w:numPr>
          <w:ilvl w:val="0"/>
          <w:numId w:val="33"/>
        </w:numPr>
        <w:autoSpaceDE w:val="0"/>
        <w:autoSpaceDN w:val="0"/>
        <w:adjustRightInd w:val="0"/>
        <w:ind w:left="714" w:hanging="357"/>
        <w:contextualSpacing w:val="0"/>
        <w:rPr>
          <w:rFonts w:cs="Arial"/>
          <w:lang w:val="nl-BE"/>
        </w:rPr>
      </w:pPr>
      <w:r w:rsidRPr="00D33B29">
        <w:rPr>
          <w:rFonts w:cs="Arial"/>
          <w:lang w:val="nl-BE"/>
        </w:rPr>
        <w:t>In geval van verzending via elektronische weg, een termijn van 14 kalenderdagen die aanvangt de dag volgend op de verzending.</w:t>
      </w:r>
    </w:p>
    <w:p w14:paraId="20DEF926" w14:textId="77777777" w:rsidR="00D33B29" w:rsidRDefault="00D33B29" w:rsidP="00D33B29">
      <w:pPr>
        <w:autoSpaceDE w:val="0"/>
        <w:autoSpaceDN w:val="0"/>
        <w:adjustRightInd w:val="0"/>
        <w:rPr>
          <w:rFonts w:cs="Arial"/>
          <w:b/>
          <w:bCs/>
          <w:sz w:val="20"/>
          <w:szCs w:val="20"/>
          <w:lang w:val="nl-BE"/>
        </w:rPr>
      </w:pPr>
      <w:r w:rsidRPr="00D33B29">
        <w:rPr>
          <w:rFonts w:cs="Arial"/>
          <w:lang w:val="nl-BE"/>
        </w:rPr>
        <w:t>Indien de levering niet plaatsvindt binnen de overeengekomen leveringstermijn en de consument de verkoper een passende aanvullende leveringstermijn heeft geboden en de levering ook niet binnen deze aanvullende termijn heeft plaatsgevonden, heeft de consument de mogelijkheid, ook in geval van overmacht of verandering van omstandigheden, om het contract te beëindigen zonder schadevergoeding.</w:t>
      </w:r>
      <w:r w:rsidRPr="00D33B29">
        <w:rPr>
          <w:rFonts w:cs="Arial"/>
          <w:b/>
          <w:bCs/>
          <w:sz w:val="20"/>
          <w:szCs w:val="20"/>
          <w:lang w:val="nl-BE"/>
        </w:rPr>
        <w:t xml:space="preserve"> </w:t>
      </w:r>
    </w:p>
    <w:p w14:paraId="582B6A22" w14:textId="3508778C" w:rsidR="008329E4" w:rsidRPr="00943DF2" w:rsidRDefault="008329E4" w:rsidP="00D33B29">
      <w:pPr>
        <w:autoSpaceDE w:val="0"/>
        <w:autoSpaceDN w:val="0"/>
        <w:adjustRightInd w:val="0"/>
        <w:rPr>
          <w:rFonts w:cs="Arial"/>
          <w:b/>
          <w:bCs/>
          <w:sz w:val="20"/>
          <w:szCs w:val="20"/>
          <w:lang w:val="nl-BE"/>
        </w:rPr>
      </w:pPr>
      <w:r w:rsidRPr="00943DF2">
        <w:rPr>
          <w:rFonts w:cs="Arial"/>
          <w:b/>
          <w:bCs/>
          <w:sz w:val="20"/>
          <w:szCs w:val="20"/>
          <w:lang w:val="nl-BE"/>
        </w:rPr>
        <w:t xml:space="preserve">Artikel </w:t>
      </w:r>
      <w:r w:rsidR="001644FF">
        <w:rPr>
          <w:rFonts w:cs="Arial"/>
          <w:b/>
          <w:bCs/>
          <w:sz w:val="20"/>
          <w:szCs w:val="20"/>
          <w:lang w:val="nl-BE"/>
        </w:rPr>
        <w:t>8</w:t>
      </w:r>
      <w:r w:rsidRPr="00943DF2">
        <w:rPr>
          <w:rFonts w:cs="Arial"/>
          <w:b/>
          <w:bCs/>
          <w:sz w:val="20"/>
          <w:szCs w:val="20"/>
          <w:lang w:val="nl-BE"/>
        </w:rPr>
        <w:t xml:space="preserve"> – Wijzigingen en bijkomende bestellingen</w:t>
      </w:r>
    </w:p>
    <w:p w14:paraId="14938294" w14:textId="77777777" w:rsidR="008329E4" w:rsidRPr="0003432E" w:rsidRDefault="008329E4" w:rsidP="0003432E">
      <w:pPr>
        <w:autoSpaceDE w:val="0"/>
        <w:autoSpaceDN w:val="0"/>
        <w:adjustRightInd w:val="0"/>
        <w:rPr>
          <w:rFonts w:cs="Arial"/>
          <w:lang w:val="nl-BE"/>
        </w:rPr>
      </w:pPr>
      <w:r w:rsidRPr="0003432E">
        <w:rPr>
          <w:rFonts w:cs="Arial"/>
          <w:lang w:val="nl-BE"/>
        </w:rPr>
        <w:t>Elke wijziging of bijkomende bestelling door de consument evenals de gevolgen ervan op de prijs en/of de uitvoeringstermijn vergen het voorafgaand akkoord van beide partijen.</w:t>
      </w:r>
    </w:p>
    <w:p w14:paraId="7A0534A4" w14:textId="759F6EDE" w:rsidR="008329E4" w:rsidRPr="00943DF2" w:rsidRDefault="008329E4" w:rsidP="0003432E">
      <w:pPr>
        <w:rPr>
          <w:rFonts w:cs="Arial"/>
          <w:b/>
          <w:sz w:val="20"/>
          <w:szCs w:val="20"/>
          <w:lang w:val="nl-BE"/>
        </w:rPr>
      </w:pPr>
      <w:r w:rsidRPr="00943DF2">
        <w:rPr>
          <w:rFonts w:cs="Arial"/>
          <w:b/>
          <w:sz w:val="20"/>
          <w:szCs w:val="20"/>
          <w:lang w:val="nl-BE"/>
        </w:rPr>
        <w:t xml:space="preserve">Artikel </w:t>
      </w:r>
      <w:r w:rsidR="001644FF">
        <w:rPr>
          <w:rFonts w:cs="Arial"/>
          <w:b/>
          <w:sz w:val="20"/>
          <w:szCs w:val="20"/>
          <w:lang w:val="nl-BE"/>
        </w:rPr>
        <w:t>9</w:t>
      </w:r>
      <w:r w:rsidRPr="00943DF2">
        <w:rPr>
          <w:rFonts w:cs="Arial"/>
          <w:b/>
          <w:sz w:val="20"/>
          <w:szCs w:val="20"/>
          <w:lang w:val="nl-BE"/>
        </w:rPr>
        <w:t xml:space="preserve"> </w:t>
      </w:r>
      <w:r w:rsidR="00CD2C2A">
        <w:rPr>
          <w:rFonts w:cs="Arial"/>
          <w:b/>
          <w:sz w:val="20"/>
          <w:szCs w:val="20"/>
          <w:lang w:val="nl-BE"/>
        </w:rPr>
        <w:t>–</w:t>
      </w:r>
      <w:r w:rsidRPr="00943DF2">
        <w:rPr>
          <w:rFonts w:cs="Arial"/>
          <w:b/>
          <w:sz w:val="20"/>
          <w:szCs w:val="20"/>
          <w:lang w:val="nl-BE"/>
        </w:rPr>
        <w:t xml:space="preserve"> </w:t>
      </w:r>
      <w:r w:rsidR="00CD2C2A">
        <w:rPr>
          <w:rFonts w:cs="Arial"/>
          <w:b/>
          <w:sz w:val="20"/>
          <w:szCs w:val="20"/>
          <w:lang w:val="nl-BE"/>
        </w:rPr>
        <w:t>Einde van het contract</w:t>
      </w:r>
    </w:p>
    <w:p w14:paraId="34C15F5B" w14:textId="2AA442CC" w:rsidR="008329E4" w:rsidRPr="0003432E" w:rsidRDefault="001644FF" w:rsidP="0003432E">
      <w:pPr>
        <w:autoSpaceDE w:val="0"/>
        <w:autoSpaceDN w:val="0"/>
        <w:adjustRightInd w:val="0"/>
        <w:rPr>
          <w:rFonts w:cs="Arial"/>
          <w:lang w:val="nl-BE"/>
        </w:rPr>
      </w:pPr>
      <w:r>
        <w:rPr>
          <w:rFonts w:cs="Arial"/>
          <w:b/>
          <w:bCs/>
          <w:sz w:val="20"/>
          <w:szCs w:val="20"/>
          <w:lang w:val="nl-BE"/>
        </w:rPr>
        <w:t>9</w:t>
      </w:r>
      <w:r w:rsidR="00943DF2" w:rsidRPr="00943DF2">
        <w:rPr>
          <w:rFonts w:cs="Arial"/>
          <w:b/>
          <w:bCs/>
          <w:sz w:val="20"/>
          <w:szCs w:val="20"/>
          <w:lang w:val="nl-BE"/>
        </w:rPr>
        <w:t>-1</w:t>
      </w:r>
      <w:r w:rsidR="008329E4" w:rsidRPr="00943DF2">
        <w:rPr>
          <w:rFonts w:cs="Arial"/>
          <w:sz w:val="20"/>
          <w:szCs w:val="20"/>
          <w:lang w:val="nl-BE"/>
        </w:rPr>
        <w:t xml:space="preserve"> </w:t>
      </w:r>
      <w:r w:rsidR="008329E4" w:rsidRPr="0003432E">
        <w:rPr>
          <w:rFonts w:cs="Arial"/>
          <w:lang w:val="nl-BE"/>
        </w:rPr>
        <w:t xml:space="preserve">Als de </w:t>
      </w:r>
      <w:r w:rsidR="009E642A">
        <w:rPr>
          <w:rFonts w:cs="Arial"/>
          <w:lang w:val="nl-BE"/>
        </w:rPr>
        <w:t xml:space="preserve">consument </w:t>
      </w:r>
      <w:r w:rsidR="008329E4" w:rsidRPr="0003432E">
        <w:rPr>
          <w:rFonts w:cs="Arial"/>
          <w:lang w:val="nl-BE"/>
        </w:rPr>
        <w:t xml:space="preserve">geheel of gedeeltelijk afziet van de bestelde goederen, dan is hij gehouden </w:t>
      </w:r>
      <w:r w:rsidR="009E642A">
        <w:rPr>
          <w:rFonts w:cs="Arial"/>
          <w:lang w:val="nl-BE"/>
        </w:rPr>
        <w:t xml:space="preserve">de verkoper </w:t>
      </w:r>
      <w:r w:rsidR="008329E4" w:rsidRPr="0003432E">
        <w:rPr>
          <w:rFonts w:cs="Arial"/>
          <w:lang w:val="nl-BE"/>
        </w:rPr>
        <w:t>schadeloos te stellen ad 20% van de niet nagekomen bestelling.</w:t>
      </w:r>
    </w:p>
    <w:p w14:paraId="7973EF8F" w14:textId="25497061" w:rsidR="008329E4" w:rsidRPr="0003432E" w:rsidRDefault="008329E4" w:rsidP="0003432E">
      <w:pPr>
        <w:autoSpaceDE w:val="0"/>
        <w:autoSpaceDN w:val="0"/>
        <w:adjustRightInd w:val="0"/>
        <w:rPr>
          <w:rFonts w:cs="Arial"/>
          <w:lang w:val="nl-BE"/>
        </w:rPr>
      </w:pPr>
      <w:r w:rsidRPr="0003432E">
        <w:rPr>
          <w:rFonts w:cs="Arial"/>
          <w:lang w:val="nl-BE"/>
        </w:rPr>
        <w:t xml:space="preserve">Bovendien komt het gestorte voorschot </w:t>
      </w:r>
      <w:r w:rsidR="009E642A">
        <w:rPr>
          <w:rFonts w:cs="Arial"/>
          <w:lang w:val="nl-BE"/>
        </w:rPr>
        <w:t xml:space="preserve">de verkoper </w:t>
      </w:r>
      <w:r w:rsidRPr="0003432E">
        <w:rPr>
          <w:rFonts w:cs="Arial"/>
          <w:lang w:val="nl-BE"/>
        </w:rPr>
        <w:t>ten goede, a rato van het bedrag van de al uitgevoerde werken of de bestelde materialen.</w:t>
      </w:r>
    </w:p>
    <w:p w14:paraId="6FBA486B" w14:textId="2ECD917E" w:rsidR="008329E4" w:rsidRPr="0003432E" w:rsidRDefault="008329E4" w:rsidP="0003432E">
      <w:pPr>
        <w:autoSpaceDE w:val="0"/>
        <w:autoSpaceDN w:val="0"/>
        <w:adjustRightInd w:val="0"/>
        <w:rPr>
          <w:rFonts w:cs="Arial"/>
          <w:lang w:val="nl-BE"/>
        </w:rPr>
      </w:pPr>
      <w:r w:rsidRPr="0003432E">
        <w:rPr>
          <w:rFonts w:cs="Arial"/>
          <w:lang w:val="nl-BE"/>
        </w:rPr>
        <w:t xml:space="preserve">Indien </w:t>
      </w:r>
      <w:r w:rsidR="009E642A">
        <w:rPr>
          <w:rFonts w:cs="Arial"/>
          <w:lang w:val="nl-BE"/>
        </w:rPr>
        <w:t xml:space="preserve">de verkoper </w:t>
      </w:r>
      <w:r w:rsidRPr="0003432E">
        <w:rPr>
          <w:rFonts w:cs="Arial"/>
          <w:lang w:val="nl-BE"/>
        </w:rPr>
        <w:t xml:space="preserve">zelf </w:t>
      </w:r>
      <w:r w:rsidR="00443F87">
        <w:rPr>
          <w:rFonts w:cs="Arial"/>
          <w:lang w:val="nl-BE"/>
        </w:rPr>
        <w:t>het</w:t>
      </w:r>
      <w:r w:rsidRPr="0003432E">
        <w:rPr>
          <w:rFonts w:cs="Arial"/>
          <w:lang w:val="nl-BE"/>
        </w:rPr>
        <w:t xml:space="preserve"> </w:t>
      </w:r>
      <w:r w:rsidR="00443F87">
        <w:rPr>
          <w:rFonts w:cs="Arial"/>
          <w:lang w:val="nl-BE"/>
        </w:rPr>
        <w:t>contract</w:t>
      </w:r>
      <w:r w:rsidRPr="0003432E">
        <w:rPr>
          <w:rFonts w:cs="Arial"/>
          <w:lang w:val="nl-BE"/>
        </w:rPr>
        <w:t xml:space="preserve"> verbre</w:t>
      </w:r>
      <w:r w:rsidR="009E642A">
        <w:rPr>
          <w:rFonts w:cs="Arial"/>
          <w:lang w:val="nl-BE"/>
        </w:rPr>
        <w:t xml:space="preserve">ekt </w:t>
      </w:r>
      <w:r w:rsidRPr="0003432E">
        <w:rPr>
          <w:rFonts w:cs="Arial"/>
          <w:lang w:val="nl-BE"/>
        </w:rPr>
        <w:t>of annule</w:t>
      </w:r>
      <w:r w:rsidR="009E642A">
        <w:rPr>
          <w:rFonts w:cs="Arial"/>
          <w:lang w:val="nl-BE"/>
        </w:rPr>
        <w:t>e</w:t>
      </w:r>
      <w:r w:rsidRPr="0003432E">
        <w:rPr>
          <w:rFonts w:cs="Arial"/>
          <w:lang w:val="nl-BE"/>
        </w:rPr>
        <w:t>r</w:t>
      </w:r>
      <w:r w:rsidR="009E642A">
        <w:rPr>
          <w:rFonts w:cs="Arial"/>
          <w:lang w:val="nl-BE"/>
        </w:rPr>
        <w:t>t</w:t>
      </w:r>
      <w:r w:rsidRPr="0003432E">
        <w:rPr>
          <w:rFonts w:cs="Arial"/>
          <w:lang w:val="nl-BE"/>
        </w:rPr>
        <w:t xml:space="preserve">, dan zal de </w:t>
      </w:r>
      <w:r w:rsidR="009E642A">
        <w:rPr>
          <w:rFonts w:cs="Arial"/>
          <w:lang w:val="nl-BE"/>
        </w:rPr>
        <w:t xml:space="preserve">consument </w:t>
      </w:r>
      <w:r w:rsidRPr="0003432E">
        <w:rPr>
          <w:rFonts w:cs="Arial"/>
          <w:lang w:val="nl-BE"/>
        </w:rPr>
        <w:t xml:space="preserve">ertoe gemachtigd zijn bij </w:t>
      </w:r>
      <w:r w:rsidR="009E642A">
        <w:rPr>
          <w:rFonts w:cs="Arial"/>
          <w:lang w:val="nl-BE"/>
        </w:rPr>
        <w:t xml:space="preserve">de verkoper </w:t>
      </w:r>
      <w:r w:rsidRPr="0003432E">
        <w:rPr>
          <w:rFonts w:cs="Arial"/>
          <w:lang w:val="nl-BE"/>
        </w:rPr>
        <w:t>een gelijkwaardig bedrag te vorderen.</w:t>
      </w:r>
    </w:p>
    <w:p w14:paraId="58791A4B" w14:textId="640A9AE2" w:rsidR="008329E4" w:rsidRDefault="001644FF" w:rsidP="0003432E">
      <w:pPr>
        <w:autoSpaceDE w:val="0"/>
        <w:autoSpaceDN w:val="0"/>
        <w:adjustRightInd w:val="0"/>
        <w:rPr>
          <w:rFonts w:cs="Arial"/>
          <w:lang w:val="nl-BE"/>
        </w:rPr>
      </w:pPr>
      <w:r>
        <w:rPr>
          <w:rFonts w:cs="Arial"/>
          <w:b/>
          <w:bCs/>
          <w:sz w:val="20"/>
          <w:szCs w:val="20"/>
          <w:lang w:val="nl-BE"/>
        </w:rPr>
        <w:t>9</w:t>
      </w:r>
      <w:r w:rsidR="00943DF2" w:rsidRPr="00943DF2">
        <w:rPr>
          <w:rFonts w:cs="Arial"/>
          <w:b/>
          <w:bCs/>
          <w:sz w:val="20"/>
          <w:szCs w:val="20"/>
          <w:lang w:val="nl-BE"/>
        </w:rPr>
        <w:t>-</w:t>
      </w:r>
      <w:r w:rsidR="008329E4" w:rsidRPr="00943DF2">
        <w:rPr>
          <w:rFonts w:cs="Arial"/>
          <w:b/>
          <w:bCs/>
          <w:sz w:val="20"/>
          <w:szCs w:val="20"/>
          <w:lang w:val="nl-BE"/>
        </w:rPr>
        <w:t>2</w:t>
      </w:r>
      <w:r w:rsidR="008329E4" w:rsidRPr="00943DF2">
        <w:rPr>
          <w:rFonts w:cs="Arial"/>
          <w:sz w:val="20"/>
          <w:szCs w:val="20"/>
          <w:lang w:val="nl-BE"/>
        </w:rPr>
        <w:t xml:space="preserve"> </w:t>
      </w:r>
      <w:r w:rsidR="008329E4" w:rsidRPr="0003432E">
        <w:rPr>
          <w:rFonts w:cs="Arial"/>
          <w:lang w:val="nl-BE"/>
        </w:rPr>
        <w:t>De voortijdige ontbinding (artikel 5.90 al.2 BW)</w:t>
      </w:r>
      <w:r w:rsidR="008329E4" w:rsidRPr="0003432E">
        <w:rPr>
          <w:rStyle w:val="FootnoteReference"/>
          <w:rFonts w:cs="Arial"/>
          <w:lang w:val="nl-BE"/>
        </w:rPr>
        <w:footnoteReference w:id="4"/>
      </w:r>
      <w:r w:rsidR="008329E4" w:rsidRPr="0003432E">
        <w:rPr>
          <w:rFonts w:cs="Arial"/>
          <w:lang w:val="nl-BE"/>
        </w:rPr>
        <w:t xml:space="preserve"> is niet van toepassing op het contract.</w:t>
      </w:r>
    </w:p>
    <w:p w14:paraId="47F85E4A" w14:textId="77777777" w:rsidR="00D33B29" w:rsidRDefault="00D33B29" w:rsidP="0003432E">
      <w:pPr>
        <w:autoSpaceDE w:val="0"/>
        <w:autoSpaceDN w:val="0"/>
        <w:adjustRightInd w:val="0"/>
        <w:rPr>
          <w:rFonts w:cs="Arial"/>
          <w:b/>
          <w:sz w:val="20"/>
          <w:szCs w:val="20"/>
          <w:lang w:val="nl-BE"/>
        </w:rPr>
      </w:pPr>
    </w:p>
    <w:p w14:paraId="38F29EF7" w14:textId="17238029" w:rsidR="008329E4" w:rsidRPr="00943DF2" w:rsidRDefault="008329E4" w:rsidP="0003432E">
      <w:pPr>
        <w:autoSpaceDE w:val="0"/>
        <w:autoSpaceDN w:val="0"/>
        <w:adjustRightInd w:val="0"/>
        <w:rPr>
          <w:rFonts w:cs="Arial"/>
          <w:sz w:val="20"/>
          <w:szCs w:val="20"/>
          <w:lang w:val="nl-BE"/>
        </w:rPr>
      </w:pPr>
      <w:r w:rsidRPr="00943DF2">
        <w:rPr>
          <w:rFonts w:cs="Arial"/>
          <w:b/>
          <w:sz w:val="20"/>
          <w:szCs w:val="20"/>
          <w:lang w:val="nl-BE"/>
        </w:rPr>
        <w:lastRenderedPageBreak/>
        <w:t>Artikel </w:t>
      </w:r>
      <w:r w:rsidR="001644FF">
        <w:rPr>
          <w:rFonts w:cs="Arial"/>
          <w:b/>
          <w:sz w:val="20"/>
          <w:szCs w:val="20"/>
          <w:lang w:val="nl-BE"/>
        </w:rPr>
        <w:t>10</w:t>
      </w:r>
      <w:r w:rsidRPr="00943DF2">
        <w:rPr>
          <w:rFonts w:cs="Arial"/>
          <w:b/>
          <w:sz w:val="20"/>
          <w:szCs w:val="20"/>
          <w:lang w:val="nl-BE"/>
        </w:rPr>
        <w:t xml:space="preserve"> – Overdracht van de risico’s</w:t>
      </w:r>
    </w:p>
    <w:p w14:paraId="4EC93CE6" w14:textId="77777777" w:rsidR="008329E4" w:rsidRPr="0003432E" w:rsidRDefault="008329E4" w:rsidP="0003432E">
      <w:pPr>
        <w:rPr>
          <w:rFonts w:cs="Arial"/>
          <w:lang w:val="nl-BE"/>
        </w:rPr>
      </w:pPr>
      <w:r w:rsidRPr="0003432E">
        <w:rPr>
          <w:rFonts w:cs="Arial"/>
          <w:lang w:val="nl-BE"/>
        </w:rPr>
        <w:t>De overdracht van de risico's gebeurt naarmate de materialen, handelsgoederen of installaties geleverd worden.</w:t>
      </w:r>
    </w:p>
    <w:p w14:paraId="66D7912F" w14:textId="08465393" w:rsidR="00E259D1" w:rsidRDefault="008329E4" w:rsidP="0003432E">
      <w:pPr>
        <w:rPr>
          <w:rFonts w:cs="Arial"/>
          <w:lang w:val="nl-BE"/>
        </w:rPr>
      </w:pPr>
      <w:r w:rsidRPr="0003432E">
        <w:rPr>
          <w:rFonts w:cs="Arial"/>
          <w:lang w:val="nl-BE"/>
        </w:rPr>
        <w:t xml:space="preserve">De </w:t>
      </w:r>
      <w:r w:rsidR="00312E14">
        <w:rPr>
          <w:rFonts w:cs="Arial"/>
          <w:lang w:val="nl-BE"/>
        </w:rPr>
        <w:t>consument</w:t>
      </w:r>
      <w:r w:rsidRPr="0003432E">
        <w:rPr>
          <w:rFonts w:cs="Arial"/>
          <w:lang w:val="nl-BE"/>
        </w:rPr>
        <w:t xml:space="preserve"> z</w:t>
      </w:r>
      <w:r w:rsidR="00E259D1">
        <w:rPr>
          <w:rFonts w:cs="Arial"/>
          <w:lang w:val="nl-BE"/>
        </w:rPr>
        <w:t xml:space="preserve">orgt </w:t>
      </w:r>
      <w:r w:rsidR="00E259D1">
        <w:rPr>
          <w:rStyle w:val="ui-provider"/>
        </w:rPr>
        <w:t>ervoor dat de door de verkoper te leveren goederen veilig worden gestockeerd. Het tijdstip van levering wordt in onderling overleg met de consument vastgesteld.</w:t>
      </w:r>
    </w:p>
    <w:p w14:paraId="3630943D" w14:textId="7B4C0EA8" w:rsidR="008329E4" w:rsidRPr="00943DF2" w:rsidRDefault="008329E4" w:rsidP="0003432E">
      <w:pPr>
        <w:outlineLvl w:val="0"/>
        <w:rPr>
          <w:rFonts w:cs="Arial"/>
          <w:b/>
          <w:sz w:val="20"/>
          <w:szCs w:val="20"/>
          <w:lang w:val="nl-BE"/>
        </w:rPr>
      </w:pPr>
      <w:r w:rsidRPr="00943DF2">
        <w:rPr>
          <w:rFonts w:cs="Arial"/>
          <w:b/>
          <w:sz w:val="20"/>
          <w:szCs w:val="20"/>
          <w:lang w:val="nl-BE"/>
        </w:rPr>
        <w:t xml:space="preserve">Artikel </w:t>
      </w:r>
      <w:r w:rsidR="001644FF">
        <w:rPr>
          <w:rFonts w:cs="Arial"/>
          <w:b/>
          <w:sz w:val="20"/>
          <w:szCs w:val="20"/>
          <w:lang w:val="nl-BE"/>
        </w:rPr>
        <w:t>11</w:t>
      </w:r>
      <w:r w:rsidRPr="00943DF2">
        <w:rPr>
          <w:rFonts w:cs="Arial"/>
          <w:b/>
          <w:sz w:val="20"/>
          <w:szCs w:val="20"/>
          <w:lang w:val="nl-BE"/>
        </w:rPr>
        <w:t xml:space="preserve"> – Controle van de geleverde goederen </w:t>
      </w:r>
    </w:p>
    <w:p w14:paraId="00B3BB69" w14:textId="230A03B5" w:rsidR="008329E4" w:rsidRPr="0003432E" w:rsidRDefault="008329E4" w:rsidP="0003432E">
      <w:pPr>
        <w:outlineLvl w:val="0"/>
        <w:rPr>
          <w:rFonts w:cs="Arial"/>
          <w:lang w:val="nl-BE"/>
        </w:rPr>
      </w:pPr>
      <w:r w:rsidRPr="0003432E">
        <w:rPr>
          <w:rFonts w:cs="Arial"/>
          <w:lang w:val="nl-BE"/>
        </w:rPr>
        <w:t xml:space="preserve">De </w:t>
      </w:r>
      <w:r w:rsidR="009E642A">
        <w:rPr>
          <w:rFonts w:cs="Arial"/>
          <w:lang w:val="nl-BE"/>
        </w:rPr>
        <w:t xml:space="preserve">consument </w:t>
      </w:r>
      <w:r w:rsidRPr="0003432E">
        <w:rPr>
          <w:rFonts w:cs="Arial"/>
          <w:lang w:val="nl-BE"/>
        </w:rPr>
        <w:t xml:space="preserve">is verplicht bij levering de goederen te onderzoeken en </w:t>
      </w:r>
      <w:r w:rsidR="009E642A">
        <w:rPr>
          <w:rFonts w:cs="Arial"/>
          <w:lang w:val="nl-BE"/>
        </w:rPr>
        <w:t xml:space="preserve">de verkoper </w:t>
      </w:r>
      <w:r w:rsidRPr="0003432E">
        <w:rPr>
          <w:rFonts w:cs="Arial"/>
          <w:lang w:val="nl-BE"/>
        </w:rPr>
        <w:t xml:space="preserve">binnen de zeven kalenderdagen na ondertekening van de levering, de eventuele zichtbare gebreken en niet-overeenstemmingen te melden ten opzichte van de contractuele bepalingen en onder andere de technische documentatie, waarvan hij erkend dat deze hem werd overhandigd. </w:t>
      </w:r>
    </w:p>
    <w:p w14:paraId="0A29570E" w14:textId="7A2DFF7C" w:rsidR="008329E4" w:rsidRPr="00943DF2" w:rsidRDefault="008329E4" w:rsidP="0003432E">
      <w:pPr>
        <w:outlineLvl w:val="0"/>
        <w:rPr>
          <w:rFonts w:cs="Arial"/>
          <w:b/>
          <w:sz w:val="20"/>
          <w:szCs w:val="20"/>
          <w:lang w:val="nl-BE"/>
        </w:rPr>
      </w:pPr>
      <w:r w:rsidRPr="00943DF2">
        <w:rPr>
          <w:rFonts w:cs="Arial"/>
          <w:b/>
          <w:sz w:val="20"/>
          <w:szCs w:val="20"/>
          <w:lang w:val="nl-BE"/>
        </w:rPr>
        <w:t xml:space="preserve">Artikel </w:t>
      </w:r>
      <w:r w:rsidR="001644FF">
        <w:rPr>
          <w:rFonts w:cs="Arial"/>
          <w:b/>
          <w:sz w:val="20"/>
          <w:szCs w:val="20"/>
          <w:lang w:val="nl-BE"/>
        </w:rPr>
        <w:t>12</w:t>
      </w:r>
      <w:r w:rsidRPr="00943DF2">
        <w:rPr>
          <w:rFonts w:cs="Arial"/>
          <w:b/>
          <w:sz w:val="20"/>
          <w:szCs w:val="20"/>
          <w:lang w:val="nl-BE"/>
        </w:rPr>
        <w:t xml:space="preserve"> - Waarborgen </w:t>
      </w:r>
    </w:p>
    <w:p w14:paraId="6EFD787E" w14:textId="073B47A2" w:rsidR="008329E4" w:rsidRPr="0003432E" w:rsidRDefault="008329E4" w:rsidP="0003432E">
      <w:pPr>
        <w:pStyle w:val="BodyTextIndent2"/>
        <w:spacing w:before="260" w:after="0" w:line="264" w:lineRule="auto"/>
        <w:ind w:left="0"/>
        <w:rPr>
          <w:rFonts w:ascii="DM Sans" w:hAnsi="DM Sans" w:cs="Arial"/>
          <w:sz w:val="18"/>
          <w:szCs w:val="18"/>
        </w:rPr>
      </w:pPr>
      <w:r w:rsidRPr="0003432E">
        <w:rPr>
          <w:rFonts w:ascii="DM Sans" w:hAnsi="DM Sans" w:cs="Arial"/>
          <w:sz w:val="18"/>
          <w:szCs w:val="18"/>
        </w:rPr>
        <w:t xml:space="preserve">Overeenkomstig de artikelen 1649bis tot 1649octies van het oud Burgerlijk Wetboek geniet de </w:t>
      </w:r>
      <w:r w:rsidR="009E642A">
        <w:rPr>
          <w:rFonts w:ascii="DM Sans" w:hAnsi="DM Sans" w:cs="Arial"/>
          <w:sz w:val="18"/>
          <w:szCs w:val="18"/>
        </w:rPr>
        <w:t xml:space="preserve">consument </w:t>
      </w:r>
      <w:r w:rsidRPr="0003432E">
        <w:rPr>
          <w:rFonts w:ascii="DM Sans" w:hAnsi="DM Sans" w:cs="Arial"/>
          <w:sz w:val="18"/>
          <w:szCs w:val="18"/>
        </w:rPr>
        <w:t>de wettelijke waarborg voor conformiteitsgebreken die bestaan bij de levering en die zich manifesteren binnen een termijn van twee jaar te rekenen vanaf de levering.</w:t>
      </w:r>
    </w:p>
    <w:p w14:paraId="0D047F43" w14:textId="5B2D78FA" w:rsidR="008329E4" w:rsidRPr="0003432E" w:rsidRDefault="008329E4" w:rsidP="0003432E">
      <w:pPr>
        <w:pStyle w:val="BodyTextIndent2"/>
        <w:spacing w:before="260" w:after="0" w:line="264" w:lineRule="auto"/>
        <w:ind w:left="0"/>
        <w:rPr>
          <w:rFonts w:ascii="DM Sans" w:hAnsi="DM Sans" w:cs="Arial"/>
          <w:sz w:val="18"/>
          <w:szCs w:val="18"/>
        </w:rPr>
      </w:pPr>
      <w:r w:rsidRPr="0003432E">
        <w:rPr>
          <w:rFonts w:ascii="DM Sans" w:hAnsi="DM Sans" w:cs="Arial"/>
          <w:sz w:val="18"/>
          <w:szCs w:val="18"/>
        </w:rPr>
        <w:t xml:space="preserve">Het gebrek wordt echter als onbestaande beschouwd indien de </w:t>
      </w:r>
      <w:r w:rsidR="00312E14">
        <w:rPr>
          <w:rFonts w:ascii="DM Sans" w:hAnsi="DM Sans" w:cs="Arial"/>
          <w:sz w:val="18"/>
          <w:szCs w:val="18"/>
        </w:rPr>
        <w:t>consument</w:t>
      </w:r>
      <w:r w:rsidRPr="0003432E">
        <w:rPr>
          <w:rFonts w:ascii="DM Sans" w:hAnsi="DM Sans" w:cs="Arial"/>
          <w:sz w:val="18"/>
          <w:szCs w:val="18"/>
        </w:rPr>
        <w:t xml:space="preserve"> bij het sluiten van het contract er uitdrukkelijk van in kennis werd gesteld en dit gebrek uitdrukkelijk en afzonderlijk heeft aanvaard. </w:t>
      </w:r>
    </w:p>
    <w:p w14:paraId="0092E46B" w14:textId="78ADEE0F" w:rsidR="008329E4" w:rsidRPr="0003432E" w:rsidRDefault="008329E4" w:rsidP="0003432E">
      <w:pPr>
        <w:pStyle w:val="BodyTextIndent2"/>
        <w:tabs>
          <w:tab w:val="left" w:pos="0"/>
        </w:tabs>
        <w:spacing w:before="260" w:after="0" w:line="264" w:lineRule="auto"/>
        <w:ind w:left="0"/>
        <w:rPr>
          <w:rFonts w:ascii="DM Sans" w:hAnsi="DM Sans" w:cs="Arial"/>
          <w:sz w:val="18"/>
          <w:szCs w:val="18"/>
        </w:rPr>
      </w:pPr>
      <w:r w:rsidRPr="0003432E">
        <w:rPr>
          <w:rFonts w:ascii="DM Sans" w:hAnsi="DM Sans" w:cs="Arial"/>
          <w:sz w:val="18"/>
          <w:szCs w:val="18"/>
        </w:rPr>
        <w:t xml:space="preserve">Het ingeroepen gebrek aan overeenstemming moet aan </w:t>
      </w:r>
      <w:r w:rsidR="009E642A">
        <w:rPr>
          <w:rFonts w:ascii="DM Sans" w:hAnsi="DM Sans" w:cs="Arial"/>
          <w:sz w:val="18"/>
          <w:szCs w:val="18"/>
        </w:rPr>
        <w:t xml:space="preserve">de verkoper </w:t>
      </w:r>
      <w:r w:rsidRPr="0003432E">
        <w:rPr>
          <w:rFonts w:ascii="DM Sans" w:hAnsi="DM Sans" w:cs="Arial"/>
          <w:sz w:val="18"/>
          <w:szCs w:val="18"/>
        </w:rPr>
        <w:t>betekend worden, uiterlijk binnen twee maanden na de ontdekking van het gebrek.</w:t>
      </w:r>
      <w:r w:rsidR="00943DF2">
        <w:rPr>
          <w:rFonts w:ascii="DM Sans" w:hAnsi="DM Sans" w:cs="Arial"/>
          <w:sz w:val="18"/>
          <w:szCs w:val="18"/>
        </w:rPr>
        <w:t xml:space="preserve"> </w:t>
      </w:r>
      <w:r w:rsidRPr="0003432E">
        <w:rPr>
          <w:rFonts w:ascii="DM Sans" w:hAnsi="DM Sans" w:cs="Arial"/>
          <w:sz w:val="18"/>
          <w:szCs w:val="18"/>
        </w:rPr>
        <w:t xml:space="preserve">Na een termijn van twee jaar na levering, is </w:t>
      </w:r>
      <w:r w:rsidR="009E642A">
        <w:rPr>
          <w:rFonts w:ascii="DM Sans" w:hAnsi="DM Sans" w:cs="Arial"/>
          <w:sz w:val="18"/>
          <w:szCs w:val="18"/>
        </w:rPr>
        <w:t xml:space="preserve">de </w:t>
      </w:r>
      <w:r w:rsidRPr="0003432E">
        <w:rPr>
          <w:rFonts w:ascii="DM Sans" w:hAnsi="DM Sans" w:cs="Arial"/>
          <w:sz w:val="18"/>
          <w:szCs w:val="18"/>
        </w:rPr>
        <w:t xml:space="preserve">aansprakelijkheid </w:t>
      </w:r>
      <w:r w:rsidR="009E642A">
        <w:rPr>
          <w:rFonts w:ascii="DM Sans" w:hAnsi="DM Sans" w:cs="Arial"/>
          <w:sz w:val="18"/>
          <w:szCs w:val="18"/>
        </w:rPr>
        <w:t xml:space="preserve">van de verkoper </w:t>
      </w:r>
      <w:r w:rsidRPr="0003432E">
        <w:rPr>
          <w:rFonts w:ascii="DM Sans" w:hAnsi="DM Sans" w:cs="Arial"/>
          <w:sz w:val="18"/>
          <w:szCs w:val="18"/>
        </w:rPr>
        <w:t xml:space="preserve">beperkt tot de waarborg voor verborgen gebreken van gemeen recht, zoals bepaald door de artikelen 1641 tot 1649 van het Oud Burgerlijk Wetboek. De termijn voor het inroepen van het gebrek is twee maanden vanaf de ontdekking van het gebrek. </w:t>
      </w:r>
    </w:p>
    <w:p w14:paraId="1E517D64" w14:textId="6B7CAB1C" w:rsidR="008329E4" w:rsidRDefault="009E642A" w:rsidP="0003432E">
      <w:pPr>
        <w:rPr>
          <w:rFonts w:cs="Arial"/>
          <w:lang w:val="nl-BE"/>
        </w:rPr>
      </w:pPr>
      <w:r>
        <w:rPr>
          <w:rFonts w:cs="Arial"/>
          <w:lang w:val="nl-BE"/>
        </w:rPr>
        <w:t xml:space="preserve">De </w:t>
      </w:r>
      <w:r w:rsidR="008329E4" w:rsidRPr="0003432E">
        <w:rPr>
          <w:rFonts w:cs="Arial"/>
          <w:lang w:val="nl-BE"/>
        </w:rPr>
        <w:t xml:space="preserve">waarborgen </w:t>
      </w:r>
      <w:r>
        <w:rPr>
          <w:rFonts w:cs="Arial"/>
          <w:lang w:val="nl-BE"/>
        </w:rPr>
        <w:t xml:space="preserve">van de verkoper </w:t>
      </w:r>
      <w:r w:rsidR="008329E4" w:rsidRPr="0003432E">
        <w:rPr>
          <w:rFonts w:cs="Arial"/>
          <w:lang w:val="nl-BE"/>
        </w:rPr>
        <w:t xml:space="preserve">dekken geen schadegevallen die te wijten zijn aan de montage uitgevoerd door de </w:t>
      </w:r>
      <w:r w:rsidR="00312E14">
        <w:rPr>
          <w:rFonts w:cs="Arial"/>
          <w:lang w:val="nl-BE"/>
        </w:rPr>
        <w:t>consument</w:t>
      </w:r>
      <w:r w:rsidR="008329E4" w:rsidRPr="0003432E">
        <w:rPr>
          <w:rFonts w:cs="Arial"/>
          <w:lang w:val="nl-BE"/>
        </w:rPr>
        <w:t xml:space="preserve"> en/of door derden op zijn verzoek en die indruist tegen de regels van de kunst/handboek door </w:t>
      </w:r>
      <w:r>
        <w:rPr>
          <w:rFonts w:cs="Arial"/>
          <w:lang w:val="nl-BE"/>
        </w:rPr>
        <w:t xml:space="preserve">de verkoper </w:t>
      </w:r>
      <w:r w:rsidR="008329E4" w:rsidRPr="0003432E">
        <w:rPr>
          <w:rFonts w:cs="Arial"/>
          <w:lang w:val="nl-BE"/>
        </w:rPr>
        <w:t xml:space="preserve">overhandigd, slecht gebruik of verkeerd onderhoud van de goederen door de </w:t>
      </w:r>
      <w:r w:rsidR="00312E14">
        <w:rPr>
          <w:rFonts w:cs="Arial"/>
          <w:lang w:val="nl-BE"/>
        </w:rPr>
        <w:t>consument</w:t>
      </w:r>
      <w:r w:rsidR="008329E4" w:rsidRPr="0003432E">
        <w:rPr>
          <w:rFonts w:cs="Arial"/>
          <w:lang w:val="nl-BE"/>
        </w:rPr>
        <w:t>.</w:t>
      </w:r>
    </w:p>
    <w:p w14:paraId="374438BA" w14:textId="4362D1C0" w:rsidR="008329E4" w:rsidRPr="00943DF2" w:rsidRDefault="008329E4" w:rsidP="0003432E">
      <w:pPr>
        <w:ind w:right="-52"/>
        <w:rPr>
          <w:rFonts w:cs="Arial"/>
          <w:b/>
          <w:sz w:val="20"/>
          <w:szCs w:val="20"/>
          <w:lang w:val="nl-BE"/>
        </w:rPr>
      </w:pPr>
      <w:r w:rsidRPr="00943DF2">
        <w:rPr>
          <w:rFonts w:cs="Arial"/>
          <w:b/>
          <w:sz w:val="20"/>
          <w:szCs w:val="20"/>
          <w:lang w:val="nl-BE"/>
        </w:rPr>
        <w:t>Artikel 1</w:t>
      </w:r>
      <w:r w:rsidR="001644FF">
        <w:rPr>
          <w:rFonts w:cs="Arial"/>
          <w:b/>
          <w:sz w:val="20"/>
          <w:szCs w:val="20"/>
          <w:lang w:val="nl-BE"/>
        </w:rPr>
        <w:t>3</w:t>
      </w:r>
      <w:r w:rsidRPr="00943DF2">
        <w:rPr>
          <w:rFonts w:cs="Arial"/>
          <w:b/>
          <w:sz w:val="20"/>
          <w:szCs w:val="20"/>
          <w:lang w:val="nl-BE"/>
        </w:rPr>
        <w:t xml:space="preserve"> – Eigendomsvoorbehoud</w:t>
      </w:r>
      <w:r w:rsidRPr="00943DF2">
        <w:rPr>
          <w:rStyle w:val="FootnoteReference"/>
          <w:rFonts w:cs="Arial"/>
          <w:b/>
          <w:sz w:val="20"/>
          <w:szCs w:val="20"/>
          <w:lang w:val="nl-BE"/>
        </w:rPr>
        <w:footnoteReference w:id="5"/>
      </w:r>
    </w:p>
    <w:p w14:paraId="53E12C48" w14:textId="150B522B" w:rsidR="008329E4" w:rsidRPr="0003432E" w:rsidRDefault="008329E4" w:rsidP="0003432E">
      <w:pPr>
        <w:rPr>
          <w:lang w:val="nl-BE"/>
        </w:rPr>
      </w:pPr>
      <w:bookmarkStart w:id="5" w:name="_Hlk62568778"/>
      <w:r w:rsidRPr="0003432E">
        <w:rPr>
          <w:lang w:val="nl-BE"/>
        </w:rPr>
        <w:t xml:space="preserve">Zonder afbreuk te doen aan de bepaling van artikel </w:t>
      </w:r>
      <w:r w:rsidR="00D17244">
        <w:rPr>
          <w:lang w:val="nl-BE"/>
        </w:rPr>
        <w:t>10</w:t>
      </w:r>
      <w:r w:rsidRPr="0003432E">
        <w:rPr>
          <w:lang w:val="nl-BE"/>
        </w:rPr>
        <w:t xml:space="preserve"> van deze algemene verkoopsvoorwaarden omtrent de overdracht van de risico’s blijven de materialen die geleverd werden in het kader van dit contract, zelfs na hun incorporatie, eigendom </w:t>
      </w:r>
      <w:r w:rsidR="009E642A">
        <w:rPr>
          <w:lang w:val="nl-BE"/>
        </w:rPr>
        <w:t xml:space="preserve">van de verkoper </w:t>
      </w:r>
      <w:r w:rsidRPr="0003432E">
        <w:rPr>
          <w:lang w:val="nl-BE"/>
        </w:rPr>
        <w:t xml:space="preserve">en de </w:t>
      </w:r>
      <w:r w:rsidR="00312E14">
        <w:rPr>
          <w:lang w:val="nl-BE"/>
        </w:rPr>
        <w:t>consument</w:t>
      </w:r>
      <w:r w:rsidRPr="0003432E">
        <w:rPr>
          <w:lang w:val="nl-BE"/>
        </w:rPr>
        <w:t xml:space="preserve"> is er slechts de houder van totdat de prijs volledig is betaald. Na voorafgaande schriftelijke ingebrekestelling van de </w:t>
      </w:r>
      <w:r w:rsidR="00312E14">
        <w:rPr>
          <w:lang w:val="nl-BE"/>
        </w:rPr>
        <w:t>consument</w:t>
      </w:r>
      <w:r w:rsidRPr="0003432E">
        <w:rPr>
          <w:lang w:val="nl-BE"/>
        </w:rPr>
        <w:t xml:space="preserve"> wegens het niet naleven van zijn betalingsverplichting, m</w:t>
      </w:r>
      <w:r w:rsidR="00BC7A2B">
        <w:rPr>
          <w:lang w:val="nl-BE"/>
        </w:rPr>
        <w:t xml:space="preserve">ag de verkoper </w:t>
      </w:r>
      <w:r w:rsidRPr="0003432E">
        <w:rPr>
          <w:lang w:val="nl-BE"/>
        </w:rPr>
        <w:t xml:space="preserve">de materialen, </w:t>
      </w:r>
      <w:r w:rsidRPr="0003432E">
        <w:rPr>
          <w:lang w:val="nl-BE"/>
        </w:rPr>
        <w:lastRenderedPageBreak/>
        <w:t xml:space="preserve">goederen of installaties weer losmaken en terugnemen. Dit recht vervalt en de eigendom gaat over zodra de </w:t>
      </w:r>
      <w:r w:rsidR="00312E14">
        <w:rPr>
          <w:lang w:val="nl-BE"/>
        </w:rPr>
        <w:t>consument</w:t>
      </w:r>
      <w:r w:rsidRPr="0003432E">
        <w:rPr>
          <w:lang w:val="nl-BE"/>
        </w:rPr>
        <w:t xml:space="preserve"> al zijn schulden aan </w:t>
      </w:r>
      <w:r w:rsidR="00BC7A2B">
        <w:rPr>
          <w:lang w:val="nl-BE"/>
        </w:rPr>
        <w:t xml:space="preserve">de verkoper </w:t>
      </w:r>
      <w:r w:rsidRPr="0003432E">
        <w:rPr>
          <w:lang w:val="nl-BE"/>
        </w:rPr>
        <w:t>heeft betaald. In elk geval moeten de voormelde rechten te goeder trouw worden uitgeoefend.</w:t>
      </w:r>
    </w:p>
    <w:bookmarkEnd w:id="5"/>
    <w:p w14:paraId="6DF0CC3C" w14:textId="38C13C85" w:rsidR="002E3B74" w:rsidRDefault="008329E4" w:rsidP="0003432E">
      <w:pPr>
        <w:ind w:right="-52"/>
        <w:outlineLvl w:val="0"/>
        <w:rPr>
          <w:rFonts w:cs="Arial"/>
          <w:b/>
          <w:sz w:val="20"/>
          <w:szCs w:val="20"/>
          <w:lang w:val="nl-BE"/>
        </w:rPr>
      </w:pPr>
      <w:r w:rsidRPr="00943DF2">
        <w:rPr>
          <w:rFonts w:cs="Arial"/>
          <w:b/>
          <w:sz w:val="20"/>
          <w:szCs w:val="20"/>
          <w:lang w:val="nl-BE"/>
        </w:rPr>
        <w:t>Artikel 1</w:t>
      </w:r>
      <w:r w:rsidR="001644FF">
        <w:rPr>
          <w:rFonts w:cs="Arial"/>
          <w:b/>
          <w:sz w:val="20"/>
          <w:szCs w:val="20"/>
          <w:lang w:val="nl-BE"/>
        </w:rPr>
        <w:t>4</w:t>
      </w:r>
      <w:r w:rsidRPr="00943DF2">
        <w:rPr>
          <w:rFonts w:cs="Arial"/>
          <w:b/>
          <w:sz w:val="20"/>
          <w:szCs w:val="20"/>
          <w:lang w:val="nl-BE"/>
        </w:rPr>
        <w:t xml:space="preserve"> – </w:t>
      </w:r>
      <w:r w:rsidR="002E3B74">
        <w:rPr>
          <w:rFonts w:cs="Arial"/>
          <w:b/>
          <w:sz w:val="20"/>
          <w:szCs w:val="20"/>
          <w:lang w:val="nl-BE"/>
        </w:rPr>
        <w:t>Buitencontractuele aansprakelijkheid</w:t>
      </w:r>
      <w:r w:rsidR="004041C2">
        <w:rPr>
          <w:rStyle w:val="FootnoteReference"/>
          <w:rFonts w:cs="Arial"/>
          <w:b/>
          <w:sz w:val="20"/>
          <w:szCs w:val="20"/>
          <w:lang w:val="nl-BE"/>
        </w:rPr>
        <w:footnoteReference w:id="6"/>
      </w:r>
    </w:p>
    <w:p w14:paraId="1C4736DF" w14:textId="77777777" w:rsidR="004D3BF5" w:rsidRPr="00405752" w:rsidRDefault="004D3BF5" w:rsidP="004D3BF5">
      <w:pPr>
        <w:spacing w:before="240"/>
        <w:rPr>
          <w:lang w:val="nl-BE"/>
        </w:rPr>
      </w:pPr>
      <w:r w:rsidRPr="00405752">
        <w:rPr>
          <w:lang w:val="nl-BE"/>
        </w:rPr>
        <w:t xml:space="preserve">Voor de toepassing van dit artikel moet verstaan worden onder Hulppersonen: Elke natuurlijke persoon of rechtspersoon die door de schuldenaar van een contractuele verbintenis belast wordt met de gehele of gedeeltelijke uitvoering van deze verbintenis en dit in de volledige contractketen. </w:t>
      </w:r>
    </w:p>
    <w:p w14:paraId="7310B8AA" w14:textId="77777777" w:rsidR="004D3BF5" w:rsidRPr="00405752" w:rsidRDefault="004D3BF5" w:rsidP="004D3BF5">
      <w:pPr>
        <w:spacing w:before="240"/>
        <w:rPr>
          <w:lang w:val="nl-BE"/>
        </w:rPr>
      </w:pPr>
      <w:r w:rsidRPr="00405752">
        <w:rPr>
          <w:lang w:val="nl-BE"/>
        </w:rPr>
        <w:t xml:space="preserve">Partijen sluiten elke buitencontractuele aansprakelijkheid uit van de ene ten aanzien van de andere en ten aanzien van de Hulppersonen van de andere Partij uit, voor schade veroorzaakt door de niet-nakoming van een contractuele verbintenis. </w:t>
      </w:r>
    </w:p>
    <w:p w14:paraId="63893FAD" w14:textId="77777777" w:rsidR="004D3BF5" w:rsidRPr="00405752" w:rsidRDefault="004D3BF5" w:rsidP="004D3BF5">
      <w:pPr>
        <w:spacing w:before="240"/>
        <w:rPr>
          <w:lang w:val="nl-BE"/>
        </w:rPr>
      </w:pPr>
      <w:r w:rsidRPr="00405752">
        <w:rPr>
          <w:lang w:val="nl-BE"/>
        </w:rPr>
        <w:t>Dit artikel doet geen afbreuk aan de bepalingen van de wet die van openbare orde of van dwingend recht zijn.</w:t>
      </w:r>
    </w:p>
    <w:p w14:paraId="118C3568" w14:textId="712364A0" w:rsidR="002E3B74" w:rsidRDefault="002E3B74" w:rsidP="002E3B74">
      <w:pPr>
        <w:ind w:right="-52"/>
        <w:outlineLvl w:val="0"/>
        <w:rPr>
          <w:rFonts w:cs="Arial"/>
          <w:b/>
          <w:sz w:val="20"/>
          <w:szCs w:val="20"/>
          <w:lang w:val="nl-BE"/>
        </w:rPr>
      </w:pPr>
      <w:r w:rsidRPr="00405752">
        <w:rPr>
          <w:lang w:val="nl-BE"/>
        </w:rPr>
        <w:t>De Hulppersonen kunnen zich, als derde begunstigden, beroepen op de clausules van dit artikel.</w:t>
      </w:r>
    </w:p>
    <w:p w14:paraId="272F489E" w14:textId="1E6AC882" w:rsidR="008329E4" w:rsidRPr="0003432E" w:rsidRDefault="002E3B74" w:rsidP="0003432E">
      <w:pPr>
        <w:ind w:right="-52"/>
        <w:outlineLvl w:val="0"/>
        <w:rPr>
          <w:rFonts w:cs="Arial"/>
          <w:b/>
          <w:lang w:val="nl-BE"/>
        </w:rPr>
      </w:pPr>
      <w:r>
        <w:rPr>
          <w:rFonts w:cs="Arial"/>
          <w:b/>
          <w:sz w:val="20"/>
          <w:szCs w:val="20"/>
          <w:lang w:val="nl-BE"/>
        </w:rPr>
        <w:t xml:space="preserve">Artikel 15 - </w:t>
      </w:r>
      <w:r w:rsidR="008329E4" w:rsidRPr="00943DF2">
        <w:rPr>
          <w:rFonts w:cs="Arial"/>
          <w:b/>
          <w:sz w:val="20"/>
          <w:szCs w:val="20"/>
          <w:lang w:val="nl-BE"/>
        </w:rPr>
        <w:t>Verwerking van persoonsgegevens (GDPR)</w:t>
      </w:r>
    </w:p>
    <w:p w14:paraId="5C01AB44" w14:textId="46194A2F" w:rsidR="008329E4" w:rsidRPr="0003432E" w:rsidRDefault="00943DF2" w:rsidP="0003432E">
      <w:pPr>
        <w:ind w:right="-52"/>
        <w:rPr>
          <w:rFonts w:cs="Arial"/>
          <w:iCs/>
          <w:lang w:val="nl-BE"/>
        </w:rPr>
      </w:pPr>
      <w:r w:rsidRPr="00943DF2">
        <w:rPr>
          <w:rFonts w:cs="Arial"/>
          <w:b/>
          <w:bCs/>
          <w:iCs/>
          <w:sz w:val="20"/>
          <w:szCs w:val="20"/>
          <w:lang w:val="nl-BE"/>
        </w:rPr>
        <w:t>1</w:t>
      </w:r>
      <w:r w:rsidR="002E3B74">
        <w:rPr>
          <w:rFonts w:cs="Arial"/>
          <w:b/>
          <w:bCs/>
          <w:iCs/>
          <w:sz w:val="20"/>
          <w:szCs w:val="20"/>
          <w:lang w:val="nl-BE"/>
        </w:rPr>
        <w:t>5</w:t>
      </w:r>
      <w:r w:rsidR="008329E4" w:rsidRPr="00943DF2">
        <w:rPr>
          <w:rFonts w:cs="Arial"/>
          <w:b/>
          <w:bCs/>
          <w:iCs/>
          <w:sz w:val="20"/>
          <w:szCs w:val="20"/>
          <w:lang w:val="nl-BE"/>
        </w:rPr>
        <w:t>-1</w:t>
      </w:r>
      <w:r w:rsidR="008329E4" w:rsidRPr="00943DF2">
        <w:rPr>
          <w:rFonts w:cs="Arial"/>
          <w:iCs/>
          <w:sz w:val="20"/>
          <w:szCs w:val="20"/>
          <w:lang w:val="nl-BE"/>
        </w:rPr>
        <w:t xml:space="preserve"> </w:t>
      </w:r>
      <w:r w:rsidR="009B7057">
        <w:rPr>
          <w:rFonts w:cs="Arial"/>
          <w:iCs/>
          <w:lang w:val="nl-BE"/>
        </w:rPr>
        <w:t>D</w:t>
      </w:r>
      <w:r w:rsidR="00BC7A2B" w:rsidRPr="009B7057">
        <w:rPr>
          <w:rFonts w:cs="Arial"/>
          <w:iCs/>
          <w:lang w:val="nl-BE"/>
        </w:rPr>
        <w:t xml:space="preserve">e verkoper </w:t>
      </w:r>
      <w:r w:rsidR="008329E4" w:rsidRPr="0003432E">
        <w:rPr>
          <w:rFonts w:cs="Arial"/>
          <w:iCs/>
          <w:lang w:val="nl-BE"/>
        </w:rPr>
        <w:t>verzamel</w:t>
      </w:r>
      <w:r w:rsidR="00BC7A2B">
        <w:rPr>
          <w:rFonts w:cs="Arial"/>
          <w:iCs/>
          <w:lang w:val="nl-BE"/>
        </w:rPr>
        <w:t xml:space="preserve">t </w:t>
      </w:r>
      <w:r w:rsidR="008329E4" w:rsidRPr="0003432E">
        <w:rPr>
          <w:rFonts w:cs="Arial"/>
          <w:iCs/>
          <w:lang w:val="nl-BE"/>
        </w:rPr>
        <w:t>en verwerk</w:t>
      </w:r>
      <w:r w:rsidR="00BC7A2B">
        <w:rPr>
          <w:rFonts w:cs="Arial"/>
          <w:iCs/>
          <w:lang w:val="nl-BE"/>
        </w:rPr>
        <w:t>t</w:t>
      </w:r>
      <w:r w:rsidR="008329E4" w:rsidRPr="0003432E">
        <w:rPr>
          <w:rFonts w:cs="Arial"/>
          <w:iCs/>
          <w:lang w:val="nl-BE"/>
        </w:rPr>
        <w:t xml:space="preserve"> de persoonsgegevens die </w:t>
      </w:r>
      <w:r w:rsidR="00BC7A2B">
        <w:rPr>
          <w:rFonts w:cs="Arial"/>
          <w:iCs/>
          <w:lang w:val="nl-BE"/>
        </w:rPr>
        <w:t xml:space="preserve">hij </w:t>
      </w:r>
      <w:r w:rsidR="008329E4" w:rsidRPr="0003432E">
        <w:rPr>
          <w:rFonts w:cs="Arial"/>
          <w:iCs/>
          <w:lang w:val="nl-BE"/>
        </w:rPr>
        <w:t xml:space="preserve">van de </w:t>
      </w:r>
      <w:r w:rsidR="00312E14">
        <w:rPr>
          <w:rFonts w:cs="Arial"/>
          <w:iCs/>
          <w:lang w:val="nl-BE"/>
        </w:rPr>
        <w:t>consument</w:t>
      </w:r>
      <w:r w:rsidR="008329E4" w:rsidRPr="0003432E">
        <w:rPr>
          <w:rFonts w:cs="Arial"/>
          <w:iCs/>
          <w:lang w:val="nl-BE"/>
        </w:rPr>
        <w:t xml:space="preserve"> ontvang</w:t>
      </w:r>
      <w:r w:rsidR="00BC7A2B">
        <w:rPr>
          <w:rFonts w:cs="Arial"/>
          <w:iCs/>
          <w:lang w:val="nl-BE"/>
        </w:rPr>
        <w:t xml:space="preserve">t </w:t>
      </w:r>
      <w:r w:rsidR="008329E4" w:rsidRPr="0003432E">
        <w:rPr>
          <w:rFonts w:cs="Arial"/>
          <w:iCs/>
          <w:lang w:val="nl-BE"/>
        </w:rPr>
        <w:t>met het oog de uitvoering van het contract, het klantenbeheer, de boekhouding. De rechtsgronden zijn de uitvoering van het contract, het vervullen van wettelijke en reglementaire verplichtingen en/of het gerechtvaardigd belang.</w:t>
      </w:r>
    </w:p>
    <w:p w14:paraId="6C764090" w14:textId="77777777" w:rsidR="008329E4" w:rsidRPr="0003432E" w:rsidRDefault="008329E4" w:rsidP="0003432E">
      <w:pPr>
        <w:ind w:right="-52"/>
        <w:rPr>
          <w:rFonts w:cs="Arial"/>
          <w:iCs/>
          <w:lang w:val="nl-BE"/>
        </w:rPr>
      </w:pPr>
      <w:r w:rsidRPr="0003432E">
        <w:rPr>
          <w:rFonts w:cs="Arial"/>
          <w:iCs/>
          <w:lang w:val="nl-BE"/>
        </w:rPr>
        <w:t xml:space="preserve">De verwerkingsverantwoordelijke is </w:t>
      </w:r>
      <w:r w:rsidRPr="0003432E">
        <w:rPr>
          <w:rFonts w:cs="Arial"/>
          <w:iCs/>
          <w:highlight w:val="yellow"/>
          <w:lang w:val="nl-BE"/>
        </w:rPr>
        <w:t>[naam vennootschap + adres]</w:t>
      </w:r>
      <w:r w:rsidRPr="0003432E">
        <w:rPr>
          <w:rFonts w:cs="Arial"/>
          <w:iCs/>
          <w:lang w:val="nl-BE"/>
        </w:rPr>
        <w:t>. Deze persoonsgegevens zullen enkel worden doorgegeven aan verwerkers, ontvangers en/of derden voor zover dit noodzakelijk is in het kader van voormelde doeleinden voor de verwerking.</w:t>
      </w:r>
    </w:p>
    <w:p w14:paraId="4A095404" w14:textId="613970B7" w:rsidR="008329E4" w:rsidRPr="0003432E" w:rsidRDefault="008329E4" w:rsidP="0003432E">
      <w:pPr>
        <w:ind w:right="-52"/>
        <w:rPr>
          <w:rFonts w:cs="Arial"/>
          <w:iCs/>
          <w:lang w:val="nl-BE"/>
        </w:rPr>
      </w:pPr>
      <w:r w:rsidRPr="00943DF2">
        <w:rPr>
          <w:rFonts w:cs="Arial"/>
          <w:b/>
          <w:bCs/>
          <w:iCs/>
          <w:sz w:val="20"/>
          <w:szCs w:val="20"/>
          <w:lang w:val="nl-BE"/>
        </w:rPr>
        <w:t>1</w:t>
      </w:r>
      <w:r w:rsidR="002E3B74">
        <w:rPr>
          <w:rFonts w:cs="Arial"/>
          <w:b/>
          <w:bCs/>
          <w:iCs/>
          <w:sz w:val="20"/>
          <w:szCs w:val="20"/>
          <w:lang w:val="nl-BE"/>
        </w:rPr>
        <w:t>5</w:t>
      </w:r>
      <w:r w:rsidRPr="00943DF2">
        <w:rPr>
          <w:rFonts w:cs="Arial"/>
          <w:b/>
          <w:bCs/>
          <w:iCs/>
          <w:sz w:val="20"/>
          <w:szCs w:val="20"/>
          <w:lang w:val="nl-BE"/>
        </w:rPr>
        <w:t>-2</w:t>
      </w:r>
      <w:r w:rsidRPr="00943DF2">
        <w:rPr>
          <w:rFonts w:cs="Arial"/>
          <w:iCs/>
          <w:sz w:val="20"/>
          <w:szCs w:val="20"/>
          <w:lang w:val="nl-BE"/>
        </w:rPr>
        <w:t xml:space="preserve"> </w:t>
      </w:r>
      <w:r w:rsidRPr="0003432E">
        <w:rPr>
          <w:rFonts w:cs="Arial"/>
          <w:iCs/>
          <w:lang w:val="nl-BE"/>
        </w:rPr>
        <w:t xml:space="preserve">De </w:t>
      </w:r>
      <w:r w:rsidR="00312E14">
        <w:rPr>
          <w:rFonts w:cs="Arial"/>
          <w:iCs/>
          <w:lang w:val="nl-BE"/>
        </w:rPr>
        <w:t>consument</w:t>
      </w:r>
      <w:r w:rsidRPr="0003432E">
        <w:rPr>
          <w:rFonts w:cs="Arial"/>
          <w:iCs/>
          <w:lang w:val="nl-BE"/>
        </w:rPr>
        <w:t xml:space="preserve"> draagt de verantwoordelijkheid voor de juistheid van de persoonsgegevens die hij aan </w:t>
      </w:r>
      <w:r w:rsidR="00BC7A2B">
        <w:rPr>
          <w:rFonts w:cs="Arial"/>
          <w:iCs/>
          <w:lang w:val="nl-BE"/>
        </w:rPr>
        <w:t xml:space="preserve">de verkoper </w:t>
      </w:r>
      <w:r w:rsidRPr="0003432E">
        <w:rPr>
          <w:rFonts w:cs="Arial"/>
          <w:iCs/>
          <w:lang w:val="nl-BE"/>
        </w:rPr>
        <w:t xml:space="preserve">bezorgt en verbindt er zich toe de Algemene Verordening Gegevensbescherming na te leven ten aanzien van de personen van wie hij de persoonsgegevens aan </w:t>
      </w:r>
      <w:r w:rsidR="00BC7A2B">
        <w:rPr>
          <w:rFonts w:cs="Arial"/>
          <w:iCs/>
          <w:lang w:val="nl-BE"/>
        </w:rPr>
        <w:t xml:space="preserve">de verkoper </w:t>
      </w:r>
      <w:r w:rsidRPr="0003432E">
        <w:rPr>
          <w:rFonts w:cs="Arial"/>
          <w:iCs/>
          <w:lang w:val="nl-BE"/>
        </w:rPr>
        <w:t xml:space="preserve">heeft overgemaakt, evenals met betrekking tot alle mogelijke persoonsgegevens die hij van </w:t>
      </w:r>
      <w:r w:rsidR="00BC7A2B">
        <w:rPr>
          <w:rFonts w:cs="Arial"/>
          <w:iCs/>
          <w:lang w:val="nl-BE"/>
        </w:rPr>
        <w:t xml:space="preserve">de verkoper </w:t>
      </w:r>
      <w:r w:rsidRPr="0003432E">
        <w:rPr>
          <w:rFonts w:cs="Arial"/>
          <w:iCs/>
          <w:lang w:val="nl-BE"/>
        </w:rPr>
        <w:t>en zijn medewerkers zou ontvangen.</w:t>
      </w:r>
    </w:p>
    <w:p w14:paraId="200A56E9" w14:textId="7166EE11" w:rsidR="008329E4" w:rsidRPr="0003432E" w:rsidRDefault="008329E4" w:rsidP="0003432E">
      <w:pPr>
        <w:ind w:right="-52"/>
        <w:rPr>
          <w:rFonts w:cs="Arial"/>
          <w:iCs/>
          <w:lang w:val="nl-BE"/>
        </w:rPr>
      </w:pPr>
      <w:r w:rsidRPr="00943DF2">
        <w:rPr>
          <w:rFonts w:cs="Arial"/>
          <w:b/>
          <w:bCs/>
          <w:iCs/>
          <w:sz w:val="20"/>
          <w:szCs w:val="20"/>
          <w:lang w:val="nl-BE"/>
        </w:rPr>
        <w:t>1</w:t>
      </w:r>
      <w:r w:rsidR="002E3B74">
        <w:rPr>
          <w:rFonts w:cs="Arial"/>
          <w:b/>
          <w:bCs/>
          <w:iCs/>
          <w:sz w:val="20"/>
          <w:szCs w:val="20"/>
          <w:lang w:val="nl-BE"/>
        </w:rPr>
        <w:t>5</w:t>
      </w:r>
      <w:r w:rsidR="00943DF2" w:rsidRPr="00943DF2">
        <w:rPr>
          <w:rFonts w:cs="Arial"/>
          <w:b/>
          <w:bCs/>
          <w:iCs/>
          <w:sz w:val="20"/>
          <w:szCs w:val="20"/>
          <w:lang w:val="nl-BE"/>
        </w:rPr>
        <w:t>-</w:t>
      </w:r>
      <w:r w:rsidRPr="00943DF2">
        <w:rPr>
          <w:rFonts w:cs="Arial"/>
          <w:b/>
          <w:bCs/>
          <w:iCs/>
          <w:sz w:val="20"/>
          <w:szCs w:val="20"/>
          <w:lang w:val="nl-BE"/>
        </w:rPr>
        <w:t>3</w:t>
      </w:r>
      <w:r w:rsidRPr="00943DF2">
        <w:rPr>
          <w:rFonts w:cs="Arial"/>
          <w:iCs/>
          <w:sz w:val="20"/>
          <w:szCs w:val="20"/>
          <w:lang w:val="nl-BE"/>
        </w:rPr>
        <w:t xml:space="preserve"> </w:t>
      </w:r>
      <w:r w:rsidRPr="0003432E">
        <w:rPr>
          <w:rFonts w:cs="Arial"/>
          <w:iCs/>
          <w:lang w:val="nl-BE"/>
        </w:rPr>
        <w:t xml:space="preserve">De </w:t>
      </w:r>
      <w:r w:rsidR="00312E14">
        <w:rPr>
          <w:rFonts w:cs="Arial"/>
          <w:iCs/>
          <w:lang w:val="nl-BE"/>
        </w:rPr>
        <w:t>consument</w:t>
      </w:r>
      <w:r w:rsidRPr="0003432E">
        <w:rPr>
          <w:rFonts w:cs="Arial"/>
          <w:iCs/>
          <w:lang w:val="nl-BE"/>
        </w:rPr>
        <w:t xml:space="preserve"> bevestigt dat hij afdoende werd geïnformeerd over de verwerking van zijn persoonsgegevens en over zijn rechten op toegang, verbetering, het wissen en bezwaar.</w:t>
      </w:r>
    </w:p>
    <w:p w14:paraId="018FB5E0" w14:textId="0BDF510D" w:rsidR="008329E4" w:rsidRPr="0003432E" w:rsidRDefault="008329E4" w:rsidP="0003432E">
      <w:pPr>
        <w:ind w:right="-52"/>
        <w:rPr>
          <w:rFonts w:cs="Arial"/>
          <w:iCs/>
          <w:lang w:val="nl-BE"/>
        </w:rPr>
      </w:pPr>
      <w:r w:rsidRPr="0003432E">
        <w:rPr>
          <w:rFonts w:cs="Arial"/>
          <w:iCs/>
          <w:lang w:val="nl-BE"/>
        </w:rPr>
        <w:lastRenderedPageBreak/>
        <w:t xml:space="preserve">Voor meer informatie, zie </w:t>
      </w:r>
      <w:r w:rsidR="00BC7A2B">
        <w:rPr>
          <w:rFonts w:cs="Arial"/>
          <w:iCs/>
          <w:lang w:val="nl-BE"/>
        </w:rPr>
        <w:t xml:space="preserve">de </w:t>
      </w:r>
      <w:r w:rsidRPr="0003432E">
        <w:rPr>
          <w:rFonts w:cs="Arial"/>
          <w:iCs/>
          <w:lang w:val="nl-BE"/>
        </w:rPr>
        <w:t xml:space="preserve">Data Protection Notice, </w:t>
      </w:r>
      <w:r w:rsidR="00BC7A2B">
        <w:rPr>
          <w:rFonts w:cs="Arial"/>
          <w:iCs/>
          <w:lang w:val="nl-BE"/>
        </w:rPr>
        <w:t xml:space="preserve">van de verkoper </w:t>
      </w:r>
      <w:r w:rsidRPr="0003432E">
        <w:rPr>
          <w:rFonts w:cs="Arial"/>
          <w:iCs/>
          <w:lang w:val="nl-BE"/>
        </w:rPr>
        <w:t>zoals </w:t>
      </w:r>
      <w:r w:rsidRPr="0003432E">
        <w:rPr>
          <w:rFonts w:cs="Arial"/>
          <w:iCs/>
          <w:highlight w:val="yellow"/>
          <w:lang w:val="nl-BE"/>
        </w:rPr>
        <w:t xml:space="preserve">[terug te vinden op de website /aan de </w:t>
      </w:r>
      <w:r w:rsidR="00312E14">
        <w:rPr>
          <w:rFonts w:cs="Arial"/>
          <w:iCs/>
          <w:highlight w:val="yellow"/>
          <w:lang w:val="nl-BE"/>
        </w:rPr>
        <w:t>consument</w:t>
      </w:r>
      <w:r w:rsidRPr="0003432E">
        <w:rPr>
          <w:rFonts w:cs="Arial"/>
          <w:iCs/>
          <w:highlight w:val="yellow"/>
          <w:lang w:val="nl-BE"/>
        </w:rPr>
        <w:t xml:space="preserve"> afzonderlijk bezorgd].</w:t>
      </w:r>
      <w:r w:rsidRPr="0003432E">
        <w:rPr>
          <w:rFonts w:cs="Arial"/>
          <w:iCs/>
          <w:lang w:val="nl-BE"/>
        </w:rPr>
        <w:t xml:space="preserve"> </w:t>
      </w:r>
    </w:p>
    <w:p w14:paraId="01410B2D" w14:textId="60AAB344" w:rsidR="008329E4" w:rsidRPr="00943DF2" w:rsidRDefault="008329E4" w:rsidP="0003432E">
      <w:pPr>
        <w:ind w:right="-52"/>
        <w:outlineLvl w:val="0"/>
        <w:rPr>
          <w:rFonts w:cs="Arial"/>
          <w:b/>
          <w:sz w:val="20"/>
          <w:szCs w:val="20"/>
          <w:lang w:val="nl-BE"/>
        </w:rPr>
      </w:pPr>
      <w:r w:rsidRPr="00943DF2">
        <w:rPr>
          <w:rFonts w:cs="Arial"/>
          <w:b/>
          <w:sz w:val="20"/>
          <w:szCs w:val="20"/>
          <w:lang w:val="nl-BE"/>
        </w:rPr>
        <w:t>Artikel 1</w:t>
      </w:r>
      <w:r w:rsidR="002E3B74">
        <w:rPr>
          <w:rFonts w:cs="Arial"/>
          <w:b/>
          <w:sz w:val="20"/>
          <w:szCs w:val="20"/>
          <w:lang w:val="nl-BE"/>
        </w:rPr>
        <w:t>6</w:t>
      </w:r>
      <w:r w:rsidRPr="00943DF2">
        <w:rPr>
          <w:rFonts w:cs="Arial"/>
          <w:b/>
          <w:sz w:val="20"/>
          <w:szCs w:val="20"/>
          <w:lang w:val="nl-BE"/>
        </w:rPr>
        <w:t xml:space="preserve"> - Geschillen</w:t>
      </w:r>
    </w:p>
    <w:p w14:paraId="375664B0" w14:textId="77777777" w:rsidR="008329E4" w:rsidRPr="0003432E" w:rsidRDefault="008329E4" w:rsidP="0003432E">
      <w:pPr>
        <w:ind w:right="-52"/>
        <w:rPr>
          <w:rFonts w:cs="Arial"/>
          <w:lang w:val="nl-BE"/>
        </w:rPr>
      </w:pPr>
      <w:r w:rsidRPr="0003432E">
        <w:rPr>
          <w:rFonts w:cs="Arial"/>
          <w:lang w:val="nl-BE"/>
        </w:rPr>
        <w:t xml:space="preserve">Bij geschil over de geldigheid, de uitvoering of de interpretatie van deze algemene voorwaarden en/of het contract waarop ze van toepassing zijn, verbinden partijen zich ertoe het geschil eerst minnelijk te trachten te regelen. </w:t>
      </w:r>
    </w:p>
    <w:p w14:paraId="747843F4" w14:textId="273D919D" w:rsidR="00E744C7" w:rsidRDefault="008329E4" w:rsidP="00D33B29">
      <w:pPr>
        <w:ind w:right="-52"/>
        <w:rPr>
          <w:rFonts w:cs="Arial"/>
          <w:i/>
          <w:iCs/>
          <w:lang w:val="nl-BE"/>
        </w:rPr>
      </w:pPr>
      <w:r w:rsidRPr="0003432E">
        <w:rPr>
          <w:rFonts w:cs="Arial"/>
          <w:lang w:val="nl-BE"/>
        </w:rPr>
        <w:t>Bij gebreke aan een minnelijk akkoord zullen enkel de rechtbanken van de zetel/woonplaats</w:t>
      </w:r>
      <w:r w:rsidRPr="0003432E">
        <w:rPr>
          <w:rStyle w:val="FootnoteReference"/>
          <w:rFonts w:cs="Arial"/>
          <w:lang w:val="nl-BE"/>
        </w:rPr>
        <w:footnoteReference w:id="7"/>
      </w:r>
      <w:r w:rsidRPr="0003432E">
        <w:rPr>
          <w:rFonts w:cs="Arial"/>
          <w:lang w:val="nl-BE"/>
        </w:rPr>
        <w:t xml:space="preserve"> van de verkoper bevoegd zijn en zal de </w:t>
      </w:r>
      <w:r w:rsidR="00312E14">
        <w:rPr>
          <w:rFonts w:cs="Arial"/>
          <w:lang w:val="nl-BE"/>
        </w:rPr>
        <w:t>consument</w:t>
      </w:r>
      <w:r w:rsidRPr="0003432E">
        <w:rPr>
          <w:rFonts w:cs="Arial"/>
          <w:lang w:val="nl-BE"/>
        </w:rPr>
        <w:t xml:space="preserve"> </w:t>
      </w:r>
      <w:r w:rsidR="00BC7A2B">
        <w:rPr>
          <w:rFonts w:cs="Arial"/>
          <w:lang w:val="nl-BE"/>
        </w:rPr>
        <w:t xml:space="preserve">de verkoper </w:t>
      </w:r>
      <w:r w:rsidRPr="0003432E">
        <w:rPr>
          <w:rFonts w:cs="Arial"/>
          <w:lang w:val="nl-BE"/>
        </w:rPr>
        <w:t xml:space="preserve">kunnen dagvaarden voor de rechtbanken van </w:t>
      </w:r>
      <w:r w:rsidR="00BC7A2B">
        <w:rPr>
          <w:rFonts w:cs="Arial"/>
          <w:lang w:val="nl-BE"/>
        </w:rPr>
        <w:t xml:space="preserve">de </w:t>
      </w:r>
      <w:r w:rsidRPr="0003432E">
        <w:rPr>
          <w:rFonts w:cs="Arial"/>
          <w:lang w:val="nl-BE"/>
        </w:rPr>
        <w:t>zetel/woonplaats</w:t>
      </w:r>
      <w:r w:rsidR="00BC7A2B" w:rsidRPr="0003432E">
        <w:rPr>
          <w:rStyle w:val="FootnoteReference"/>
          <w:rFonts w:cs="Arial"/>
          <w:lang w:val="nl-BE"/>
        </w:rPr>
        <w:footnoteReference w:id="8"/>
      </w:r>
      <w:r w:rsidR="00BC7A2B" w:rsidRPr="0003432E">
        <w:rPr>
          <w:rFonts w:cs="Arial"/>
          <w:lang w:val="nl-BE"/>
        </w:rPr>
        <w:t xml:space="preserve"> </w:t>
      </w:r>
      <w:r w:rsidR="00BC7A2B">
        <w:rPr>
          <w:rFonts w:cs="Arial"/>
          <w:lang w:val="nl-BE"/>
        </w:rPr>
        <w:t>van de verkoper</w:t>
      </w:r>
      <w:r w:rsidR="009B7057">
        <w:rPr>
          <w:rFonts w:cs="Arial"/>
          <w:lang w:val="nl-BE"/>
        </w:rPr>
        <w:t xml:space="preserve"> </w:t>
      </w:r>
      <w:r w:rsidRPr="0003432E">
        <w:rPr>
          <w:rFonts w:cs="Arial"/>
          <w:lang w:val="nl-BE"/>
        </w:rPr>
        <w:t>en gedagvaard kunnen worden voor de rechtbanken van zijn woonplaats</w:t>
      </w:r>
      <w:r w:rsidRPr="0003432E">
        <w:rPr>
          <w:rFonts w:cs="Arial"/>
          <w:i/>
          <w:iCs/>
          <w:lang w:val="nl-BE"/>
        </w:rPr>
        <w:t>.</w:t>
      </w:r>
      <w:r w:rsidRPr="0003432E">
        <w:rPr>
          <w:rStyle w:val="FootnoteReference"/>
          <w:rFonts w:cs="Arial"/>
          <w:lang w:val="nl-BE"/>
        </w:rPr>
        <w:footnoteReference w:id="9"/>
      </w:r>
    </w:p>
    <w:p w14:paraId="382814B7" w14:textId="77777777" w:rsidR="004041C2" w:rsidRPr="004041C2" w:rsidRDefault="004041C2" w:rsidP="004041C2">
      <w:pPr>
        <w:ind w:right="-52"/>
        <w:outlineLvl w:val="0"/>
        <w:rPr>
          <w:rFonts w:cs="Arial"/>
          <w:b/>
          <w:sz w:val="20"/>
          <w:szCs w:val="20"/>
        </w:rPr>
      </w:pPr>
      <w:r w:rsidRPr="004041C2">
        <w:rPr>
          <w:rFonts w:cs="Arial"/>
          <w:b/>
          <w:sz w:val="20"/>
          <w:szCs w:val="20"/>
        </w:rPr>
        <w:t>Artikel 18 - Toepasselijk recht</w:t>
      </w:r>
    </w:p>
    <w:p w14:paraId="74AF776F" w14:textId="2C52C458" w:rsidR="004041C2" w:rsidRPr="004041C2" w:rsidRDefault="004041C2" w:rsidP="004041C2">
      <w:pPr>
        <w:rPr>
          <w:rFonts w:eastAsia="Times New Roman" w:cs="Arial"/>
          <w:snapToGrid w:val="0"/>
          <w:lang w:eastAsia="fr-BE"/>
        </w:rPr>
      </w:pPr>
      <w:r w:rsidRPr="004041C2">
        <w:rPr>
          <w:rFonts w:eastAsia="Times New Roman" w:cs="Arial"/>
          <w:snapToGrid w:val="0"/>
          <w:lang w:eastAsia="fr-BE"/>
        </w:rPr>
        <w:t>D</w:t>
      </w:r>
      <w:r>
        <w:rPr>
          <w:rFonts w:eastAsia="Times New Roman" w:cs="Arial"/>
          <w:snapToGrid w:val="0"/>
          <w:lang w:eastAsia="fr-BE"/>
        </w:rPr>
        <w:t>eze algemene voorwaarden zijn</w:t>
      </w:r>
      <w:r w:rsidRPr="004041C2">
        <w:rPr>
          <w:rFonts w:eastAsia="Times New Roman" w:cs="Arial"/>
          <w:snapToGrid w:val="0"/>
          <w:lang w:eastAsia="fr-BE"/>
        </w:rPr>
        <w:t xml:space="preserve"> onderworpen aan het Belgisch recht</w:t>
      </w:r>
      <w:r>
        <w:rPr>
          <w:rFonts w:eastAsia="Times New Roman" w:cs="Arial"/>
          <w:snapToGrid w:val="0"/>
          <w:lang w:eastAsia="fr-BE"/>
        </w:rPr>
        <w:t>.</w:t>
      </w:r>
    </w:p>
    <w:sectPr w:rsidR="004041C2" w:rsidRPr="004041C2" w:rsidSect="00CC648A">
      <w:headerReference w:type="even" r:id="rId12"/>
      <w:headerReference w:type="default" r:id="rId13"/>
      <w:footerReference w:type="default" r:id="rId14"/>
      <w:headerReference w:type="first" r:id="rId15"/>
      <w:footerReference w:type="first" r:id="rId16"/>
      <w:pgSz w:w="11906" w:h="16838"/>
      <w:pgMar w:top="2643" w:right="1134" w:bottom="1814" w:left="2353"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ED877C" w14:textId="77777777" w:rsidR="00B75DD2" w:rsidRDefault="00B75DD2" w:rsidP="0034219C">
      <w:r>
        <w:separator/>
      </w:r>
    </w:p>
  </w:endnote>
  <w:endnote w:type="continuationSeparator" w:id="0">
    <w:p w14:paraId="084AAF6A" w14:textId="77777777" w:rsidR="00B75DD2" w:rsidRDefault="00B75DD2" w:rsidP="003421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uclid Circular A Light">
    <w:altName w:val="Cambria"/>
    <w:charset w:val="00"/>
    <w:family w:val="roman"/>
    <w:pitch w:val="default"/>
  </w:font>
  <w:font w:name="Arial">
    <w:panose1 w:val="020B0604020202020204"/>
    <w:charset w:val="00"/>
    <w:family w:val="swiss"/>
    <w:pitch w:val="variable"/>
    <w:sig w:usb0="E0002EFF" w:usb1="C000785B" w:usb2="00000009" w:usb3="00000000" w:csb0="000001FF" w:csb1="00000000"/>
  </w:font>
  <w:font w:name="DM Sans">
    <w:panose1 w:val="00000000000000000000"/>
    <w:charset w:val="00"/>
    <w:family w:val="auto"/>
    <w:pitch w:val="variable"/>
    <w:sig w:usb0="8000002F" w:usb1="5000205B" w:usb2="00000000" w:usb3="00000000" w:csb0="00000093" w:csb1="00000000"/>
  </w:font>
  <w:font w:name="Calibri">
    <w:panose1 w:val="020F0502020204030204"/>
    <w:charset w:val="00"/>
    <w:family w:val="swiss"/>
    <w:pitch w:val="variable"/>
    <w:sig w:usb0="E4002EFF" w:usb1="C200247B" w:usb2="00000009" w:usb3="00000000" w:csb0="000001FF" w:csb1="00000000"/>
  </w:font>
  <w:font w:name="Times New Roman (Corps CS)">
    <w:altName w:val="Times New Roman"/>
    <w:charset w:val="00"/>
    <w:family w:val="roman"/>
    <w:pitch w:val="variable"/>
    <w:sig w:usb0="E0002AFF" w:usb1="C0007841" w:usb2="00000009" w:usb3="00000000" w:csb0="000001FF" w:csb1="00000000"/>
  </w:font>
  <w:font w:name="DM Sans Medium">
    <w:panose1 w:val="00000000000000000000"/>
    <w:charset w:val="00"/>
    <w:family w:val="auto"/>
    <w:pitch w:val="variable"/>
    <w:sig w:usb0="8000002F" w:usb1="5000205B" w:usb2="00000000" w:usb3="00000000" w:csb0="00000093" w:csb1="00000000"/>
  </w:font>
  <w:font w:name="Minion Pro">
    <w:panose1 w:val="00000000000000000000"/>
    <w:charset w:val="00"/>
    <w:family w:val="roman"/>
    <w:notTrueType/>
    <w:pitch w:val="variable"/>
    <w:sig w:usb0="E00002AF" w:usb1="5000607B"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80215442"/>
      <w:docPartObj>
        <w:docPartGallery w:val="Page Numbers (Bottom of Page)"/>
        <w:docPartUnique/>
      </w:docPartObj>
    </w:sdtPr>
    <w:sdtContent>
      <w:sdt>
        <w:sdtPr>
          <w:id w:val="-1769616900"/>
          <w:docPartObj>
            <w:docPartGallery w:val="Page Numbers (Top of Page)"/>
            <w:docPartUnique/>
          </w:docPartObj>
        </w:sdtPr>
        <w:sdtContent>
          <w:p w14:paraId="1DCD494C" w14:textId="77777777" w:rsidR="0003432E" w:rsidRPr="0026306F" w:rsidRDefault="0003432E" w:rsidP="0003432E">
            <w:pPr>
              <w:pStyle w:val="Footer"/>
              <w:spacing w:line="240" w:lineRule="auto"/>
              <w:jc w:val="center"/>
              <w:rPr>
                <w:rFonts w:cs="Arial"/>
              </w:rPr>
            </w:pPr>
            <w:r w:rsidRPr="0026306F">
              <w:rPr>
                <w:rFonts w:cs="Arial"/>
              </w:rPr>
              <w:t xml:space="preserve">Deze info wordt ter beschikking gesteld via </w:t>
            </w:r>
            <w:hyperlink r:id="rId1" w:history="1">
              <w:r w:rsidRPr="0026306F">
                <w:rPr>
                  <w:rStyle w:val="Hyperlink"/>
                </w:rPr>
                <w:t>www.embuild.be</w:t>
              </w:r>
            </w:hyperlink>
            <w:r w:rsidRPr="0026306F">
              <w:t xml:space="preserve"> </w:t>
            </w:r>
            <w:r w:rsidRPr="0026306F">
              <w:rPr>
                <w:rFonts w:cs="Arial"/>
              </w:rPr>
              <w:t>en is onderworpen aan de gebruiksvoorwaarden van deze website.</w:t>
            </w:r>
          </w:p>
          <w:p w14:paraId="1673F89F" w14:textId="6781B81B" w:rsidR="00AF75A2" w:rsidRPr="001A2222" w:rsidRDefault="00347EC3" w:rsidP="0003432E">
            <w:pPr>
              <w:pStyle w:val="Footer"/>
              <w:rPr>
                <w:lang w:val="nl-BE"/>
              </w:rPr>
            </w:pPr>
            <w:r>
              <w:rPr>
                <w:lang w:val="nl-BE"/>
              </w:rPr>
              <w:tab/>
            </w:r>
            <w:r w:rsidR="001A2222">
              <w:rPr>
                <w:lang w:val="nl-BE"/>
              </w:rPr>
              <w:tab/>
            </w:r>
            <w:r w:rsidR="001A2222" w:rsidRPr="00AA6E8F">
              <w:rPr>
                <w:sz w:val="24"/>
                <w:szCs w:val="24"/>
              </w:rPr>
              <w:fldChar w:fldCharType="begin"/>
            </w:r>
            <w:r w:rsidR="001A2222" w:rsidRPr="00AA6E8F">
              <w:instrText>PAGE</w:instrText>
            </w:r>
            <w:r w:rsidR="001A2222" w:rsidRPr="00AA6E8F">
              <w:rPr>
                <w:sz w:val="24"/>
                <w:szCs w:val="24"/>
              </w:rPr>
              <w:fldChar w:fldCharType="separate"/>
            </w:r>
            <w:r w:rsidR="001A2222">
              <w:rPr>
                <w:sz w:val="24"/>
              </w:rPr>
              <w:t>2</w:t>
            </w:r>
            <w:r w:rsidR="001A2222" w:rsidRPr="00AA6E8F">
              <w:rPr>
                <w:sz w:val="24"/>
                <w:szCs w:val="24"/>
              </w:rPr>
              <w:fldChar w:fldCharType="end"/>
            </w:r>
            <w:r w:rsidR="001A2222" w:rsidRPr="00AA6E8F">
              <w:t>/</w:t>
            </w:r>
            <w:r w:rsidR="001A2222" w:rsidRPr="00AA6E8F">
              <w:rPr>
                <w:sz w:val="24"/>
                <w:szCs w:val="24"/>
              </w:rPr>
              <w:fldChar w:fldCharType="begin"/>
            </w:r>
            <w:r w:rsidR="001A2222" w:rsidRPr="00AA6E8F">
              <w:instrText>NUMPAGES</w:instrText>
            </w:r>
            <w:r w:rsidR="001A2222" w:rsidRPr="00AA6E8F">
              <w:rPr>
                <w:sz w:val="24"/>
                <w:szCs w:val="24"/>
              </w:rPr>
              <w:fldChar w:fldCharType="separate"/>
            </w:r>
            <w:r w:rsidR="001A2222">
              <w:rPr>
                <w:sz w:val="24"/>
              </w:rPr>
              <w:t>6</w:t>
            </w:r>
            <w:r w:rsidR="001A2222" w:rsidRPr="00AA6E8F">
              <w:rPr>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26C819" w14:textId="77777777" w:rsidR="005F34A3" w:rsidRPr="001D3C56" w:rsidRDefault="005F34A3" w:rsidP="005F34A3">
    <w:pPr>
      <w:pStyle w:val="Footer"/>
      <w:rPr>
        <w:lang w:val="fr-BE"/>
      </w:rPr>
    </w:pPr>
    <w:r>
      <w:rPr>
        <w:noProof/>
        <w:lang w:val="fr-BE"/>
      </w:rPr>
      <w:drawing>
        <wp:anchor distT="0" distB="0" distL="114300" distR="114300" simplePos="0" relativeHeight="251662336" behindDoc="1" locked="0" layoutInCell="1" allowOverlap="1" wp14:anchorId="684F7EFB" wp14:editId="4CC74A49">
          <wp:simplePos x="0" y="0"/>
          <wp:positionH relativeFrom="column">
            <wp:posOffset>0</wp:posOffset>
          </wp:positionH>
          <wp:positionV relativeFrom="paragraph">
            <wp:posOffset>-205105</wp:posOffset>
          </wp:positionV>
          <wp:extent cx="1054800" cy="118800"/>
          <wp:effectExtent l="0" t="0" r="0" b="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
                    <a:extLst>
                      <a:ext uri="{28A0092B-C50C-407E-A947-70E740481C1C}">
                        <a14:useLocalDpi xmlns:a14="http://schemas.microsoft.com/office/drawing/2010/main" val="0"/>
                      </a:ext>
                    </a:extLst>
                  </a:blip>
                  <a:stretch>
                    <a:fillRect/>
                  </a:stretch>
                </pic:blipFill>
                <pic:spPr>
                  <a:xfrm>
                    <a:off x="0" y="0"/>
                    <a:ext cx="1054800" cy="118800"/>
                  </a:xfrm>
                  <a:prstGeom prst="rect">
                    <a:avLst/>
                  </a:prstGeom>
                </pic:spPr>
              </pic:pic>
            </a:graphicData>
          </a:graphic>
          <wp14:sizeRelH relativeFrom="margin">
            <wp14:pctWidth>0</wp14:pctWidth>
          </wp14:sizeRelH>
          <wp14:sizeRelV relativeFrom="margin">
            <wp14:pctHeight>0</wp14:pctHeight>
          </wp14:sizeRelV>
        </wp:anchor>
      </w:drawing>
    </w:r>
    <w:r>
      <w:rPr>
        <w:lang w:val="fr-BE"/>
      </w:rPr>
      <w:t>w</w:t>
    </w:r>
    <w:r w:rsidRPr="001D3C56">
      <w:rPr>
        <w:lang w:val="fr-BE"/>
      </w:rPr>
      <w:t xml:space="preserve">ww.embuild.be </w:t>
    </w:r>
    <w:r w:rsidRPr="00195573">
      <w:rPr>
        <w:color w:val="22E0E0"/>
        <w:lang w:val="fr-BE"/>
      </w:rPr>
      <w:t>•</w:t>
    </w:r>
    <w:r w:rsidRPr="001D3C56">
      <w:rPr>
        <w:lang w:val="fr-BE"/>
      </w:rPr>
      <w:t xml:space="preserve"> +32 2 545 56 00</w:t>
    </w:r>
  </w:p>
  <w:p w14:paraId="622B6729" w14:textId="3D430B28" w:rsidR="00CC648A" w:rsidRPr="005F34A3" w:rsidRDefault="005F34A3" w:rsidP="005F34A3">
    <w:pPr>
      <w:pStyle w:val="Footer"/>
      <w:rPr>
        <w:lang w:val="fr-BE"/>
      </w:rPr>
    </w:pPr>
    <w:r w:rsidRPr="001D3C56">
      <w:rPr>
        <w:lang w:val="fr-BE"/>
      </w:rPr>
      <w:t xml:space="preserve">Kunstlaan 20/Avenue des Arts 20 </w:t>
    </w:r>
    <w:r w:rsidRPr="00195573">
      <w:rPr>
        <w:color w:val="22E0E0"/>
        <w:lang w:val="fr-BE"/>
      </w:rPr>
      <w:t>•</w:t>
    </w:r>
    <w:r w:rsidRPr="001D3C56">
      <w:rPr>
        <w:lang w:val="fr-BE"/>
      </w:rPr>
      <w:t xml:space="preserve"> B-1000 Brussel/Bruxelles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C4B94B" w14:textId="77777777" w:rsidR="00B75DD2" w:rsidRDefault="00B75DD2" w:rsidP="0034219C">
      <w:r>
        <w:separator/>
      </w:r>
    </w:p>
  </w:footnote>
  <w:footnote w:type="continuationSeparator" w:id="0">
    <w:p w14:paraId="2101C32A" w14:textId="77777777" w:rsidR="00B75DD2" w:rsidRDefault="00B75DD2" w:rsidP="0034219C">
      <w:r>
        <w:continuationSeparator/>
      </w:r>
    </w:p>
  </w:footnote>
  <w:footnote w:id="1">
    <w:p w14:paraId="458550D3" w14:textId="387806DA" w:rsidR="00A00DE7" w:rsidRPr="00124747" w:rsidRDefault="00A00DE7" w:rsidP="009B7057">
      <w:pPr>
        <w:pStyle w:val="FootnoteText"/>
        <w:spacing w:after="0" w:line="240" w:lineRule="auto"/>
        <w:rPr>
          <w:rFonts w:ascii="DM Sans" w:hAnsi="DM Sans"/>
          <w:sz w:val="16"/>
          <w:szCs w:val="16"/>
          <w:lang w:val="nl-BE"/>
        </w:rPr>
      </w:pPr>
      <w:r w:rsidRPr="009B7057">
        <w:rPr>
          <w:rStyle w:val="FootnoteReference"/>
          <w:rFonts w:ascii="DM Sans" w:hAnsi="DM Sans"/>
          <w:sz w:val="16"/>
          <w:szCs w:val="16"/>
        </w:rPr>
        <w:footnoteRef/>
      </w:r>
      <w:r w:rsidRPr="009B7057">
        <w:rPr>
          <w:rFonts w:ascii="DM Sans" w:hAnsi="DM Sans"/>
          <w:sz w:val="16"/>
          <w:szCs w:val="16"/>
          <w:lang w:val="nl-BE"/>
        </w:rPr>
        <w:t xml:space="preserve"> </w:t>
      </w:r>
      <w:r w:rsidR="00AB1F33" w:rsidRPr="009B7057">
        <w:rPr>
          <w:rFonts w:ascii="DM Sans" w:hAnsi="DM Sans"/>
          <w:sz w:val="16"/>
          <w:szCs w:val="16"/>
          <w:lang w:val="nl-BE"/>
        </w:rPr>
        <w:t>Het is in geval dat uw medecontractant een consument is niet voldoende om enkel te verwijzen naar de algemene verkoopsvoorwaarden vermeld op uw website</w:t>
      </w:r>
      <w:r w:rsidR="009B7057">
        <w:rPr>
          <w:rFonts w:ascii="DM Sans" w:hAnsi="DM Sans"/>
          <w:sz w:val="16"/>
          <w:szCs w:val="16"/>
          <w:lang w:val="nl-BE"/>
        </w:rPr>
        <w:t>.</w:t>
      </w:r>
    </w:p>
  </w:footnote>
  <w:footnote w:id="2">
    <w:p w14:paraId="69C8E06A" w14:textId="77777777" w:rsidR="008329E4" w:rsidRPr="009B7057" w:rsidRDefault="008329E4" w:rsidP="009B7057">
      <w:pPr>
        <w:pStyle w:val="FootnoteText"/>
        <w:spacing w:after="0" w:line="240" w:lineRule="auto"/>
        <w:rPr>
          <w:rFonts w:ascii="DM Sans" w:hAnsi="DM Sans"/>
          <w:sz w:val="16"/>
          <w:szCs w:val="16"/>
          <w:lang w:val="nl-NL"/>
        </w:rPr>
      </w:pPr>
      <w:r w:rsidRPr="009B7057">
        <w:rPr>
          <w:rStyle w:val="FootnoteReference"/>
          <w:rFonts w:ascii="DM Sans" w:hAnsi="DM Sans"/>
          <w:sz w:val="16"/>
          <w:szCs w:val="16"/>
        </w:rPr>
        <w:footnoteRef/>
      </w:r>
      <w:r w:rsidRPr="009B7057">
        <w:rPr>
          <w:rFonts w:ascii="DM Sans" w:hAnsi="DM Sans"/>
          <w:sz w:val="16"/>
          <w:szCs w:val="16"/>
          <w:lang w:val="nl-NL"/>
        </w:rPr>
        <w:t xml:space="preserve"> Wordt daarentegen wel als een buiten verkoopruimte gesloten contract beschouwd:</w:t>
      </w:r>
    </w:p>
    <w:p w14:paraId="5A562DCE" w14:textId="77777777" w:rsidR="008329E4" w:rsidRPr="009B7057" w:rsidRDefault="008329E4" w:rsidP="009B7057">
      <w:pPr>
        <w:pStyle w:val="FootnoteText"/>
        <w:numPr>
          <w:ilvl w:val="0"/>
          <w:numId w:val="11"/>
        </w:numPr>
        <w:spacing w:after="0" w:line="240" w:lineRule="auto"/>
        <w:rPr>
          <w:rFonts w:ascii="DM Sans" w:hAnsi="DM Sans"/>
          <w:sz w:val="16"/>
          <w:szCs w:val="16"/>
          <w:lang w:val="nl-NL"/>
        </w:rPr>
      </w:pPr>
      <w:r w:rsidRPr="009B7057">
        <w:rPr>
          <w:rFonts w:ascii="DM Sans" w:hAnsi="DM Sans"/>
          <w:sz w:val="16"/>
          <w:szCs w:val="16"/>
          <w:lang w:val="nl-NL"/>
        </w:rPr>
        <w:t>Contract waarvoor een aanbod wordt gedaan buiten de verkoopruimte;</w:t>
      </w:r>
    </w:p>
    <w:p w14:paraId="372815DF" w14:textId="77777777" w:rsidR="008329E4" w:rsidRPr="009B7057" w:rsidRDefault="008329E4" w:rsidP="009B7057">
      <w:pPr>
        <w:pStyle w:val="FootnoteText"/>
        <w:numPr>
          <w:ilvl w:val="0"/>
          <w:numId w:val="11"/>
        </w:numPr>
        <w:spacing w:after="0" w:line="240" w:lineRule="auto"/>
        <w:rPr>
          <w:rFonts w:ascii="DM Sans" w:hAnsi="DM Sans"/>
          <w:sz w:val="16"/>
          <w:szCs w:val="16"/>
          <w:lang w:val="nl-NL"/>
        </w:rPr>
      </w:pPr>
      <w:r w:rsidRPr="009B7057">
        <w:rPr>
          <w:rFonts w:ascii="DM Sans" w:hAnsi="DM Sans"/>
          <w:sz w:val="16"/>
          <w:szCs w:val="16"/>
          <w:lang w:val="nl-NL"/>
        </w:rPr>
        <w:t xml:space="preserve">Contract dat wordt gesloten met behulp van een techniek voor communicatie op afstand, </w:t>
      </w:r>
      <w:r w:rsidRPr="009B7057">
        <w:rPr>
          <w:rFonts w:ascii="DM Sans" w:hAnsi="DM Sans"/>
          <w:i/>
          <w:iCs/>
          <w:sz w:val="16"/>
          <w:szCs w:val="16"/>
          <w:lang w:val="nl-NL"/>
        </w:rPr>
        <w:t xml:space="preserve">onmiddellijk </w:t>
      </w:r>
      <w:r w:rsidRPr="009B7057">
        <w:rPr>
          <w:rFonts w:ascii="DM Sans" w:hAnsi="DM Sans"/>
          <w:sz w:val="16"/>
          <w:szCs w:val="16"/>
          <w:lang w:val="nl-NL"/>
        </w:rPr>
        <w:t>nadat de consument persoonlijk en individueel is aangesproken op een plaats die niet de verkoopruimte van de onderneming is, in gelijktijdige fysieke aanwezigheid van de onderneming en de consument.</w:t>
      </w:r>
    </w:p>
  </w:footnote>
  <w:footnote w:id="3">
    <w:p w14:paraId="17DBE448" w14:textId="04267E1A" w:rsidR="008329E4" w:rsidRPr="009B7057" w:rsidRDefault="008329E4" w:rsidP="009B7057">
      <w:pPr>
        <w:pStyle w:val="FootnoteText"/>
        <w:spacing w:after="0" w:line="240" w:lineRule="auto"/>
        <w:rPr>
          <w:rFonts w:ascii="DM Sans" w:hAnsi="DM Sans"/>
          <w:sz w:val="16"/>
          <w:szCs w:val="16"/>
          <w:lang w:val="nl-NL"/>
        </w:rPr>
      </w:pPr>
      <w:r w:rsidRPr="009B7057">
        <w:rPr>
          <w:rStyle w:val="FootnoteReference"/>
          <w:rFonts w:ascii="DM Sans" w:hAnsi="DM Sans"/>
          <w:sz w:val="16"/>
          <w:szCs w:val="16"/>
        </w:rPr>
        <w:footnoteRef/>
      </w:r>
      <w:r w:rsidRPr="009B7057">
        <w:rPr>
          <w:rFonts w:ascii="DM Sans" w:hAnsi="DM Sans"/>
          <w:sz w:val="16"/>
          <w:szCs w:val="16"/>
          <w:lang w:val="nl-NL"/>
        </w:rPr>
        <w:t xml:space="preserve"> Indien de onderneming </w:t>
      </w:r>
      <w:r w:rsidRPr="009B7057">
        <w:rPr>
          <w:rFonts w:ascii="DM Sans" w:hAnsi="DM Sans"/>
          <w:b/>
          <w:bCs/>
          <w:sz w:val="16"/>
          <w:szCs w:val="16"/>
          <w:u w:val="single"/>
          <w:lang w:val="nl-NL"/>
        </w:rPr>
        <w:t>geen</w:t>
      </w:r>
      <w:r w:rsidRPr="009B7057">
        <w:rPr>
          <w:rFonts w:ascii="DM Sans" w:hAnsi="DM Sans"/>
          <w:sz w:val="16"/>
          <w:szCs w:val="16"/>
          <w:lang w:val="nl-NL"/>
        </w:rPr>
        <w:t xml:space="preserve"> KMO volgens de Belgische wetgeving is, kan de onderneming de verwijlsintrest slechts laten lopen na het verstrijken van de termijn van 14 kalenderdagen </w:t>
      </w:r>
      <w:bookmarkStart w:id="1" w:name="_Hlk144303100"/>
      <w:r w:rsidRPr="009B7057">
        <w:rPr>
          <w:rFonts w:ascii="DM Sans" w:hAnsi="DM Sans"/>
          <w:sz w:val="16"/>
          <w:szCs w:val="16"/>
          <w:lang w:val="nl-NL"/>
        </w:rPr>
        <w:t>vanaf ofwel de 3</w:t>
      </w:r>
      <w:r w:rsidRPr="009B7057">
        <w:rPr>
          <w:rFonts w:ascii="DM Sans" w:hAnsi="DM Sans"/>
          <w:sz w:val="16"/>
          <w:szCs w:val="16"/>
          <w:vertAlign w:val="superscript"/>
          <w:lang w:val="nl-NL"/>
        </w:rPr>
        <w:t>de</w:t>
      </w:r>
      <w:r w:rsidRPr="009B7057">
        <w:rPr>
          <w:rFonts w:ascii="DM Sans" w:hAnsi="DM Sans"/>
          <w:sz w:val="16"/>
          <w:szCs w:val="16"/>
          <w:lang w:val="nl-NL"/>
        </w:rPr>
        <w:t xml:space="preserve"> werkdag na het verzenden van de eerste kosteloze herinnering, ofwel de kalenderdag volgende op de datum van de herinnering verzonden via elektronische weg</w:t>
      </w:r>
      <w:bookmarkEnd w:id="1"/>
      <w:r w:rsidRPr="009B7057">
        <w:rPr>
          <w:rFonts w:ascii="DM Sans" w:hAnsi="DM Sans"/>
          <w:sz w:val="16"/>
          <w:szCs w:val="16"/>
          <w:lang w:val="nl-NL"/>
        </w:rPr>
        <w:t xml:space="preserve">. </w:t>
      </w:r>
    </w:p>
  </w:footnote>
  <w:footnote w:id="4">
    <w:p w14:paraId="69D15095" w14:textId="6BCD13B8" w:rsidR="008329E4" w:rsidRPr="009B7057" w:rsidRDefault="008329E4" w:rsidP="009B7057">
      <w:pPr>
        <w:autoSpaceDE w:val="0"/>
        <w:autoSpaceDN w:val="0"/>
        <w:adjustRightInd w:val="0"/>
        <w:spacing w:before="0" w:line="240" w:lineRule="auto"/>
        <w:rPr>
          <w:rFonts w:cs="Arial"/>
          <w:sz w:val="16"/>
          <w:szCs w:val="16"/>
        </w:rPr>
      </w:pPr>
      <w:r w:rsidRPr="009B7057">
        <w:rPr>
          <w:rStyle w:val="FootnoteReference"/>
          <w:sz w:val="16"/>
          <w:szCs w:val="16"/>
        </w:rPr>
        <w:footnoteRef/>
      </w:r>
      <w:r w:rsidRPr="009B7057">
        <w:rPr>
          <w:sz w:val="16"/>
          <w:szCs w:val="16"/>
          <w:lang w:val="nl-BE"/>
        </w:rPr>
        <w:t xml:space="preserve"> </w:t>
      </w:r>
      <w:r w:rsidR="00CD2C2A" w:rsidRPr="009B7057">
        <w:rPr>
          <w:sz w:val="16"/>
          <w:szCs w:val="16"/>
          <w:lang w:val="nl-BE"/>
        </w:rPr>
        <w:t xml:space="preserve">De voortijdige ontbinding </w:t>
      </w:r>
      <w:r w:rsidR="00E259D1" w:rsidRPr="009B7057">
        <w:rPr>
          <w:sz w:val="16"/>
          <w:szCs w:val="16"/>
          <w:lang w:val="nl-BE"/>
        </w:rPr>
        <w:t xml:space="preserve">betekent dat in </w:t>
      </w:r>
      <w:r w:rsidRPr="009B7057">
        <w:rPr>
          <w:rFonts w:cs="Arial"/>
          <w:sz w:val="16"/>
          <w:szCs w:val="16"/>
        </w:rPr>
        <w:t xml:space="preserve">uitzonderlijke omstandigheden het contract </w:t>
      </w:r>
      <w:r w:rsidR="00CD2C2A" w:rsidRPr="009B7057">
        <w:rPr>
          <w:rFonts w:cs="Arial"/>
          <w:sz w:val="16"/>
          <w:szCs w:val="16"/>
        </w:rPr>
        <w:t xml:space="preserve">kan </w:t>
      </w:r>
      <w:r w:rsidRPr="009B7057">
        <w:rPr>
          <w:rFonts w:cs="Arial"/>
          <w:sz w:val="16"/>
          <w:szCs w:val="16"/>
        </w:rPr>
        <w:t>worden ontbonden wanneer het duidelijk is dat de schuldenaar zijn verbintenissen niet tijdig zal nakomen en dat de gevolgen van die niet-nakoming voldoende ernstig zijn voor de schuldeiser.</w:t>
      </w:r>
      <w:r w:rsidR="00E259D1" w:rsidRPr="009B7057">
        <w:rPr>
          <w:rFonts w:cs="Arial"/>
          <w:sz w:val="16"/>
          <w:szCs w:val="16"/>
        </w:rPr>
        <w:t xml:space="preserve"> De toepassing ervan wordt hier uitgesloten.</w:t>
      </w:r>
    </w:p>
  </w:footnote>
  <w:footnote w:id="5">
    <w:p w14:paraId="7E767499" w14:textId="72EF5177" w:rsidR="008329E4" w:rsidRPr="009B7057" w:rsidRDefault="008329E4" w:rsidP="009B7057">
      <w:pPr>
        <w:spacing w:before="0" w:line="240" w:lineRule="auto"/>
        <w:rPr>
          <w:sz w:val="16"/>
          <w:szCs w:val="16"/>
          <w:lang w:val="nl-BE"/>
        </w:rPr>
      </w:pPr>
      <w:r w:rsidRPr="009B7057">
        <w:rPr>
          <w:rStyle w:val="FootnoteReference"/>
          <w:sz w:val="16"/>
          <w:szCs w:val="16"/>
        </w:rPr>
        <w:footnoteRef/>
      </w:r>
      <w:r w:rsidRPr="009B7057">
        <w:rPr>
          <w:sz w:val="16"/>
          <w:szCs w:val="16"/>
        </w:rPr>
        <w:t xml:space="preserve"> </w:t>
      </w:r>
      <w:bookmarkStart w:id="4" w:name="_Hlk62568954"/>
      <w:r w:rsidRPr="009B7057">
        <w:rPr>
          <w:sz w:val="16"/>
          <w:szCs w:val="16"/>
        </w:rPr>
        <w:t>H</w:t>
      </w:r>
      <w:r w:rsidRPr="009B7057">
        <w:rPr>
          <w:sz w:val="16"/>
          <w:szCs w:val="16"/>
          <w:lang w:val="nl-BE"/>
        </w:rPr>
        <w:t xml:space="preserve">et is aangewezen om </w:t>
      </w:r>
      <w:r w:rsidR="00BC7A2B" w:rsidRPr="009B7057">
        <w:rPr>
          <w:sz w:val="16"/>
          <w:szCs w:val="16"/>
          <w:lang w:val="nl-BE"/>
        </w:rPr>
        <w:t xml:space="preserve">het </w:t>
      </w:r>
      <w:r w:rsidRPr="009B7057">
        <w:rPr>
          <w:sz w:val="16"/>
          <w:szCs w:val="16"/>
          <w:lang w:val="nl-BE"/>
        </w:rPr>
        <w:t xml:space="preserve">eigendomsrecht </w:t>
      </w:r>
      <w:r w:rsidR="00BC7A2B" w:rsidRPr="009B7057">
        <w:rPr>
          <w:sz w:val="16"/>
          <w:szCs w:val="16"/>
          <w:lang w:val="nl-BE"/>
        </w:rPr>
        <w:t xml:space="preserve">van de verkoper </w:t>
      </w:r>
      <w:r w:rsidRPr="009B7057">
        <w:rPr>
          <w:sz w:val="16"/>
          <w:szCs w:val="16"/>
          <w:lang w:val="nl-BE"/>
        </w:rPr>
        <w:t xml:space="preserve">te registreren in het pandregister omwille van: 1) de tegenstelbaarheid t.o.v. derden zoals de bank, de curator; en 2) dat wanneer het goed geïncorporeerd of vermengd is met een ander deel, </w:t>
      </w:r>
      <w:r w:rsidR="00BC7A2B" w:rsidRPr="009B7057">
        <w:rPr>
          <w:sz w:val="16"/>
          <w:szCs w:val="16"/>
          <w:lang w:val="nl-BE"/>
        </w:rPr>
        <w:t xml:space="preserve">de verkoper </w:t>
      </w:r>
      <w:r w:rsidRPr="009B7057">
        <w:rPr>
          <w:sz w:val="16"/>
          <w:szCs w:val="16"/>
          <w:lang w:val="nl-BE"/>
        </w:rPr>
        <w:t>het eigendomsvoorbehoud kan uitoefenen op het geheel.</w:t>
      </w:r>
      <w:bookmarkEnd w:id="4"/>
    </w:p>
  </w:footnote>
  <w:footnote w:id="6">
    <w:p w14:paraId="683B92A8" w14:textId="625E0622" w:rsidR="004041C2" w:rsidRPr="004D3BF5" w:rsidRDefault="004041C2" w:rsidP="004D3BF5">
      <w:pPr>
        <w:pStyle w:val="FootnoteText"/>
        <w:spacing w:after="0" w:line="240" w:lineRule="auto"/>
        <w:rPr>
          <w:rFonts w:ascii="DM Sans" w:eastAsia="Times New Roman" w:hAnsi="DM Sans"/>
          <w:snapToGrid w:val="0"/>
          <w:sz w:val="16"/>
          <w:szCs w:val="16"/>
          <w:lang w:val="nl-BE" w:eastAsia="fr-BE"/>
        </w:rPr>
      </w:pPr>
      <w:r w:rsidRPr="004D3BF5">
        <w:rPr>
          <w:rStyle w:val="FootnoteReference"/>
          <w:rFonts w:ascii="DM Sans" w:hAnsi="DM Sans"/>
          <w:sz w:val="16"/>
          <w:szCs w:val="16"/>
        </w:rPr>
        <w:footnoteRef/>
      </w:r>
      <w:r w:rsidRPr="004D3BF5">
        <w:rPr>
          <w:rFonts w:ascii="DM Sans" w:hAnsi="DM Sans"/>
          <w:sz w:val="16"/>
          <w:szCs w:val="16"/>
          <w:lang w:val="nl-BE"/>
        </w:rPr>
        <w:t xml:space="preserve"> </w:t>
      </w:r>
      <w:r w:rsidRPr="004D3BF5">
        <w:rPr>
          <w:rFonts w:ascii="DM Sans" w:eastAsia="Times New Roman" w:hAnsi="DM Sans"/>
          <w:snapToGrid w:val="0"/>
          <w:sz w:val="16"/>
          <w:szCs w:val="16"/>
          <w:lang w:val="nl-BE" w:eastAsia="fr-BE"/>
        </w:rPr>
        <w:t>Elke onderneming is vrij om deze clausule, die gericht is op het behoud van het regime van vóór de inwerkingtreding van Boek 6 van het Burgerlijk Wetboek op 1 januari 2025, met name wat betreft de quasi-immuniteit van de hulppersoon, te voorzien. Deze clausule legt aldus contractueel de status quo vast door de buitencontractuele aansprakelijkheid uit te sluiten in geval van schade veroorzaakt door de niet nakoming van een contractuele verbintenis. Zie voor meer info</w:t>
      </w:r>
      <w:r w:rsidR="004D3BF5">
        <w:rPr>
          <w:rFonts w:ascii="DM Sans" w:eastAsia="Times New Roman" w:hAnsi="DM Sans"/>
          <w:snapToGrid w:val="0"/>
          <w:sz w:val="16"/>
          <w:szCs w:val="16"/>
          <w:lang w:val="nl-BE" w:eastAsia="fr-BE"/>
        </w:rPr>
        <w:t xml:space="preserve">: </w:t>
      </w:r>
      <w:hyperlink r:id="rId1" w:history="1">
        <w:r w:rsidR="004D3BF5" w:rsidRPr="005B66D1">
          <w:rPr>
            <w:rStyle w:val="Hyperlink"/>
            <w:rFonts w:ascii="DM Sans" w:eastAsia="Times New Roman" w:hAnsi="DM Sans"/>
            <w:snapToGrid w:val="0"/>
            <w:sz w:val="16"/>
            <w:szCs w:val="16"/>
            <w:lang w:val="nl-BE" w:eastAsia="fr-BE"/>
          </w:rPr>
          <w:t>https://members.embuild.be/nl/bibliotheek/private-opdrachten/buitencontractuele-aansprakelijkheid</w:t>
        </w:r>
      </w:hyperlink>
      <w:r w:rsidR="004D3BF5">
        <w:rPr>
          <w:rFonts w:ascii="DM Sans" w:eastAsia="Times New Roman" w:hAnsi="DM Sans"/>
          <w:snapToGrid w:val="0"/>
          <w:sz w:val="16"/>
          <w:szCs w:val="16"/>
          <w:lang w:val="nl-BE" w:eastAsia="fr-BE"/>
        </w:rPr>
        <w:t xml:space="preserve"> </w:t>
      </w:r>
    </w:p>
  </w:footnote>
  <w:footnote w:id="7">
    <w:p w14:paraId="216400ED" w14:textId="77777777" w:rsidR="008329E4" w:rsidRPr="009B7057" w:rsidRDefault="008329E4" w:rsidP="009B7057">
      <w:pPr>
        <w:pStyle w:val="FootnoteText"/>
        <w:spacing w:after="0" w:line="240" w:lineRule="auto"/>
        <w:rPr>
          <w:rFonts w:ascii="DM Sans" w:hAnsi="DM Sans"/>
          <w:sz w:val="16"/>
          <w:szCs w:val="16"/>
          <w:lang w:val="nl-NL"/>
        </w:rPr>
      </w:pPr>
      <w:r w:rsidRPr="009B7057">
        <w:rPr>
          <w:rStyle w:val="FootnoteReference"/>
          <w:rFonts w:ascii="DM Sans" w:hAnsi="DM Sans"/>
          <w:sz w:val="16"/>
          <w:szCs w:val="16"/>
        </w:rPr>
        <w:footnoteRef/>
      </w:r>
      <w:r w:rsidRPr="009B7057">
        <w:rPr>
          <w:rFonts w:ascii="DM Sans" w:hAnsi="DM Sans"/>
          <w:sz w:val="16"/>
          <w:szCs w:val="16"/>
          <w:lang w:val="nl-BE"/>
        </w:rPr>
        <w:t xml:space="preserve"> </w:t>
      </w:r>
      <w:r w:rsidRPr="009B7057">
        <w:rPr>
          <w:rFonts w:ascii="DM Sans" w:hAnsi="DM Sans" w:cs="Arial"/>
          <w:sz w:val="16"/>
          <w:szCs w:val="16"/>
          <w:lang w:val="nl-NL"/>
        </w:rPr>
        <w:t>Pas aan "... voor de rechtbanken van onze woonplaats/zetel", naargelang de onderneming een natuurlijke persoon (woonplaats) of een vennootschap (zetel) is.</w:t>
      </w:r>
    </w:p>
  </w:footnote>
  <w:footnote w:id="8">
    <w:p w14:paraId="7335B267" w14:textId="77777777" w:rsidR="00BC7A2B" w:rsidRPr="009B7057" w:rsidRDefault="00BC7A2B" w:rsidP="009B7057">
      <w:pPr>
        <w:pStyle w:val="FootnoteText"/>
        <w:spacing w:after="0" w:line="240" w:lineRule="auto"/>
        <w:rPr>
          <w:rFonts w:ascii="DM Sans" w:hAnsi="DM Sans"/>
          <w:sz w:val="16"/>
          <w:szCs w:val="16"/>
          <w:lang w:val="nl-NL"/>
        </w:rPr>
      </w:pPr>
      <w:r w:rsidRPr="009B7057">
        <w:rPr>
          <w:rStyle w:val="FootnoteReference"/>
          <w:rFonts w:ascii="DM Sans" w:hAnsi="DM Sans"/>
          <w:sz w:val="16"/>
          <w:szCs w:val="16"/>
        </w:rPr>
        <w:footnoteRef/>
      </w:r>
      <w:r w:rsidRPr="009B7057">
        <w:rPr>
          <w:rFonts w:ascii="DM Sans" w:hAnsi="DM Sans"/>
          <w:sz w:val="16"/>
          <w:szCs w:val="16"/>
          <w:lang w:val="nl-NL"/>
        </w:rPr>
        <w:t xml:space="preserve"> </w:t>
      </w:r>
      <w:r w:rsidRPr="009B7057">
        <w:rPr>
          <w:rFonts w:ascii="DM Sans" w:hAnsi="DM Sans" w:cs="Arial"/>
          <w:sz w:val="16"/>
          <w:szCs w:val="16"/>
          <w:lang w:val="nl-NL"/>
        </w:rPr>
        <w:t>Pas aan "... voor de rechtbanken van onze woonplaats/zetel", naargelang de onderneming een natuurlijke persoon (woonplaats) of een vennootschap (zetel) is.</w:t>
      </w:r>
    </w:p>
  </w:footnote>
  <w:footnote w:id="9">
    <w:p w14:paraId="34A19709" w14:textId="5E19823C" w:rsidR="008329E4" w:rsidRPr="009B7057" w:rsidRDefault="008329E4" w:rsidP="009B7057">
      <w:pPr>
        <w:pStyle w:val="FootnoteText"/>
        <w:spacing w:after="0" w:line="240" w:lineRule="auto"/>
        <w:rPr>
          <w:rFonts w:ascii="DM Sans" w:hAnsi="DM Sans" w:cs="Arial"/>
          <w:sz w:val="16"/>
          <w:szCs w:val="16"/>
          <w:lang w:val="nl-NL"/>
        </w:rPr>
      </w:pPr>
      <w:r w:rsidRPr="009B7057">
        <w:rPr>
          <w:rStyle w:val="FootnoteReference"/>
          <w:rFonts w:ascii="DM Sans" w:hAnsi="DM Sans" w:cs="Arial"/>
          <w:sz w:val="16"/>
          <w:szCs w:val="16"/>
        </w:rPr>
        <w:footnoteRef/>
      </w:r>
      <w:r w:rsidRPr="009B7057">
        <w:rPr>
          <w:rFonts w:ascii="DM Sans" w:hAnsi="DM Sans" w:cs="Arial"/>
          <w:sz w:val="16"/>
          <w:szCs w:val="16"/>
          <w:lang w:val="nl-NL"/>
        </w:rPr>
        <w:t xml:space="preserve"> Wanneer </w:t>
      </w:r>
      <w:r w:rsidR="00312E14" w:rsidRPr="009B7057">
        <w:rPr>
          <w:rFonts w:ascii="DM Sans" w:hAnsi="DM Sans" w:cs="Arial"/>
          <w:sz w:val="16"/>
          <w:szCs w:val="16"/>
          <w:lang w:val="nl-NL"/>
        </w:rPr>
        <w:t>het</w:t>
      </w:r>
      <w:r w:rsidRPr="009B7057">
        <w:rPr>
          <w:rFonts w:ascii="DM Sans" w:hAnsi="DM Sans" w:cs="Arial"/>
          <w:sz w:val="16"/>
          <w:szCs w:val="16"/>
          <w:lang w:val="nl-NL"/>
        </w:rPr>
        <w:t xml:space="preserve"> verkoop</w:t>
      </w:r>
      <w:r w:rsidR="00312E14" w:rsidRPr="009B7057">
        <w:rPr>
          <w:rFonts w:ascii="DM Sans" w:hAnsi="DM Sans" w:cs="Arial"/>
          <w:sz w:val="16"/>
          <w:szCs w:val="16"/>
          <w:lang w:val="nl-NL"/>
        </w:rPr>
        <w:t>contract</w:t>
      </w:r>
      <w:r w:rsidRPr="009B7057">
        <w:rPr>
          <w:rFonts w:ascii="DM Sans" w:hAnsi="DM Sans" w:cs="Arial"/>
          <w:sz w:val="16"/>
          <w:szCs w:val="16"/>
          <w:lang w:val="nl-NL"/>
        </w:rPr>
        <w:t xml:space="preserve"> wordt gesloten met een consument is het, bij toepassing van boek VI van het Wetboek van Economisch Recht, de onderneming verboden om zich het recht voor te behouden om de </w:t>
      </w:r>
      <w:r w:rsidR="00312E14" w:rsidRPr="009B7057">
        <w:rPr>
          <w:rFonts w:ascii="DM Sans" w:hAnsi="DM Sans" w:cs="Arial"/>
          <w:sz w:val="16"/>
          <w:szCs w:val="16"/>
          <w:lang w:val="nl-NL"/>
        </w:rPr>
        <w:t>consument</w:t>
      </w:r>
      <w:r w:rsidRPr="009B7057">
        <w:rPr>
          <w:rFonts w:ascii="DM Sans" w:hAnsi="DM Sans" w:cs="Arial"/>
          <w:sz w:val="16"/>
          <w:szCs w:val="16"/>
          <w:lang w:val="nl-NL"/>
        </w:rPr>
        <w:t xml:space="preserve"> te dagvaarden voor de rechtbanken van de woonplaats/zetel van de onderneming.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6EC18C" w14:textId="5850EAE5" w:rsidR="00B829CA" w:rsidRDefault="00000000">
    <w:pPr>
      <w:pStyle w:val="Header"/>
    </w:pPr>
    <w:r>
      <w:rPr>
        <w:noProof/>
      </w:rPr>
      <w:pict w14:anchorId="335038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3367001" o:spid="_x0000_s1026" type="#_x0000_t75" style="position:absolute;left:0;text-align:left;margin-left:0;margin-top:0;width:420.5pt;height:420.7pt;z-index:-251648000;mso-position-horizontal:center;mso-position-horizontal-relative:margin;mso-position-vertical:center;mso-position-vertical-relative:margin" o:allowincell="f">
          <v:imagedata r:id="rId1" o:title="Embuild_wordmark_filigrane_obliqu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00B9D1" w14:textId="33DBBE4B" w:rsidR="00720116" w:rsidRDefault="00000000" w:rsidP="0034219C">
    <w:pPr>
      <w:pStyle w:val="Header"/>
    </w:pPr>
    <w:r>
      <w:rPr>
        <w:noProof/>
      </w:rPr>
      <w:pict w14:anchorId="646D9E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3367002" o:spid="_x0000_s1027" type="#_x0000_t75" style="position:absolute;left:0;text-align:left;margin-left:0;margin-top:0;width:420.5pt;height:420.7pt;z-index:-251646976;mso-position-horizontal:center;mso-position-horizontal-relative:margin;mso-position-vertical:center;mso-position-vertical-relative:margin" o:allowincell="f">
          <v:imagedata r:id="rId1" o:title="Embuild_wordmark_filigrane_oblique"/>
          <w10:wrap anchorx="margin" anchory="margin"/>
        </v:shape>
      </w:pict>
    </w:r>
    <w:r w:rsidR="00347EC3">
      <w:rPr>
        <w:noProof/>
      </w:rPr>
      <w:drawing>
        <wp:anchor distT="0" distB="0" distL="114300" distR="114300" simplePos="0" relativeHeight="251666432" behindDoc="1" locked="0" layoutInCell="1" allowOverlap="1" wp14:anchorId="52130673" wp14:editId="3AF8C02E">
          <wp:simplePos x="0" y="0"/>
          <wp:positionH relativeFrom="page">
            <wp:posOffset>713105</wp:posOffset>
          </wp:positionH>
          <wp:positionV relativeFrom="page">
            <wp:posOffset>668655</wp:posOffset>
          </wp:positionV>
          <wp:extent cx="727200" cy="810000"/>
          <wp:effectExtent l="0" t="0" r="0" b="3175"/>
          <wp:wrapNone/>
          <wp:docPr id="1" name="Graphique 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que 7" descr="Une image contenant texte&#10;&#10;Description générée automatiquement"/>
                  <pic:cNvPicPr/>
                </pic:nvPicPr>
                <pic:blipFill>
                  <a:blip r:embed="rId2">
                    <a:extLst>
                      <a:ext uri="{28A0092B-C50C-407E-A947-70E740481C1C}">
                        <a14:useLocalDpi xmlns:a14="http://schemas.microsoft.com/office/drawing/2010/main" val="0"/>
                      </a:ext>
                    </a:extLst>
                  </a:blip>
                  <a:stretch>
                    <a:fillRect/>
                  </a:stretch>
                </pic:blipFill>
                <pic:spPr>
                  <a:xfrm>
                    <a:off x="0" y="0"/>
                    <a:ext cx="727200" cy="810000"/>
                  </a:xfrm>
                  <a:prstGeom prst="rect">
                    <a:avLst/>
                  </a:prstGeom>
                </pic:spPr>
              </pic:pic>
            </a:graphicData>
          </a:graphic>
          <wp14:sizeRelH relativeFrom="margin">
            <wp14:pctWidth>0</wp14:pctWidth>
          </wp14:sizeRelH>
          <wp14:sizeRelV relativeFrom="margin">
            <wp14:pctHeight>0</wp14:pctHeight>
          </wp14:sizeRelV>
        </wp:anchor>
      </w:drawing>
    </w:r>
    <w:r w:rsidR="00B829CA">
      <w:tab/>
    </w:r>
    <w:r w:rsidR="00B829CA">
      <w:tab/>
      <w:t xml:space="preserve">Versie van </w:t>
    </w:r>
    <w:r w:rsidR="002E3B74">
      <w:t>2</w:t>
    </w:r>
    <w:r w:rsidR="004D3BF5">
      <w:t>6</w:t>
    </w:r>
    <w:r w:rsidR="002E3B74">
      <w:t>.11.2024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BEFF3A" w14:textId="2B9F5892" w:rsidR="00CC648A" w:rsidRDefault="00000000">
    <w:pPr>
      <w:pStyle w:val="Header"/>
    </w:pPr>
    <w:r>
      <w:rPr>
        <w:noProof/>
      </w:rPr>
      <w:pict w14:anchorId="161C57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3367000" o:spid="_x0000_s1025" type="#_x0000_t75" style="position:absolute;left:0;text-align:left;margin-left:0;margin-top:0;width:420.5pt;height:420.7pt;z-index:-251649024;mso-position-horizontal:center;mso-position-horizontal-relative:margin;mso-position-vertical:center;mso-position-vertical-relative:margin" o:allowincell="f">
          <v:imagedata r:id="rId1" o:title="Embuild_wordmark_filigrane_oblique"/>
          <w10:wrap anchorx="margin" anchory="margin"/>
        </v:shape>
      </w:pict>
    </w:r>
    <w:r w:rsidR="00E2779D">
      <w:rPr>
        <w:noProof/>
      </w:rPr>
      <w:drawing>
        <wp:anchor distT="0" distB="0" distL="114300" distR="114300" simplePos="0" relativeHeight="251660288" behindDoc="1" locked="0" layoutInCell="1" allowOverlap="1" wp14:anchorId="0A974FA7" wp14:editId="4861356B">
          <wp:simplePos x="0" y="0"/>
          <wp:positionH relativeFrom="page">
            <wp:posOffset>709295</wp:posOffset>
          </wp:positionH>
          <wp:positionV relativeFrom="page">
            <wp:posOffset>709295</wp:posOffset>
          </wp:positionV>
          <wp:extent cx="727200" cy="810000"/>
          <wp:effectExtent l="0" t="0" r="0" b="3175"/>
          <wp:wrapNone/>
          <wp:docPr id="18" name="Graphique 7"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phique 7" descr="Une image contenant texte&#10;&#10;Description générée automatiquement"/>
                  <pic:cNvPicPr/>
                </pic:nvPicPr>
                <pic:blipFill>
                  <a:blip r:embed="rId2">
                    <a:extLst>
                      <a:ext uri="{28A0092B-C50C-407E-A947-70E740481C1C}">
                        <a14:useLocalDpi xmlns:a14="http://schemas.microsoft.com/office/drawing/2010/main" val="0"/>
                      </a:ext>
                    </a:extLst>
                  </a:blip>
                  <a:stretch>
                    <a:fillRect/>
                  </a:stretch>
                </pic:blipFill>
                <pic:spPr>
                  <a:xfrm>
                    <a:off x="0" y="0"/>
                    <a:ext cx="727200" cy="810000"/>
                  </a:xfrm>
                  <a:prstGeom prst="rect">
                    <a:avLst/>
                  </a:prstGeom>
                </pic:spPr>
              </pic:pic>
            </a:graphicData>
          </a:graphic>
          <wp14:sizeRelH relativeFrom="margin">
            <wp14:pctWidth>0</wp14:pctWidth>
          </wp14:sizeRelH>
          <wp14:sizeRelV relativeFrom="margin">
            <wp14:pctHeight>0</wp14:pctHeight>
          </wp14:sizeRelV>
        </wp:anchor>
      </w:drawing>
    </w:r>
    <w:r w:rsidR="0003432E">
      <w:tab/>
    </w:r>
    <w:r w:rsidR="0003432E">
      <w:tab/>
      <w:t xml:space="preserve">Versie van </w:t>
    </w:r>
    <w:r w:rsidR="004D3BF5">
      <w:t>26.11.2024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F104EA"/>
    <w:multiLevelType w:val="multilevel"/>
    <w:tmpl w:val="F49A50E0"/>
    <w:styleLink w:val="CB-LIST"/>
    <w:lvl w:ilvl="0">
      <w:start w:val="1"/>
      <w:numFmt w:val="decimal"/>
      <w:lvlText w:val="%1)"/>
      <w:lvlJc w:val="left"/>
      <w:pPr>
        <w:ind w:left="227" w:hanging="227"/>
      </w:pPr>
      <w:rPr>
        <w:rFonts w:hint="default"/>
      </w:rPr>
    </w:lvl>
    <w:lvl w:ilvl="1">
      <w:start w:val="1"/>
      <w:numFmt w:val="lowerLetter"/>
      <w:lvlText w:val="%2)"/>
      <w:lvlJc w:val="left"/>
      <w:pPr>
        <w:ind w:left="454" w:hanging="227"/>
      </w:pPr>
      <w:rPr>
        <w:rFonts w:hint="default"/>
      </w:rPr>
    </w:lvl>
    <w:lvl w:ilvl="2">
      <w:start w:val="1"/>
      <w:numFmt w:val="lowerRoman"/>
      <w:lvlText w:val="%3)"/>
      <w:lvlJc w:val="left"/>
      <w:pPr>
        <w:ind w:left="681" w:hanging="227"/>
      </w:pPr>
      <w:rPr>
        <w:rFonts w:hint="default"/>
      </w:rPr>
    </w:lvl>
    <w:lvl w:ilvl="3">
      <w:start w:val="1"/>
      <w:numFmt w:val="decimal"/>
      <w:lvlText w:val="(%4)"/>
      <w:lvlJc w:val="left"/>
      <w:pPr>
        <w:ind w:left="908" w:hanging="227"/>
      </w:pPr>
      <w:rPr>
        <w:rFonts w:hint="default"/>
      </w:rPr>
    </w:lvl>
    <w:lvl w:ilvl="4">
      <w:start w:val="1"/>
      <w:numFmt w:val="lowerLetter"/>
      <w:lvlText w:val="(%5)"/>
      <w:lvlJc w:val="left"/>
      <w:pPr>
        <w:ind w:left="1135" w:hanging="227"/>
      </w:pPr>
      <w:rPr>
        <w:rFonts w:hint="default"/>
      </w:rPr>
    </w:lvl>
    <w:lvl w:ilvl="5">
      <w:start w:val="1"/>
      <w:numFmt w:val="lowerRoman"/>
      <w:lvlText w:val="(%6)"/>
      <w:lvlJc w:val="left"/>
      <w:pPr>
        <w:ind w:left="1362" w:hanging="227"/>
      </w:pPr>
      <w:rPr>
        <w:rFonts w:hint="default"/>
      </w:rPr>
    </w:lvl>
    <w:lvl w:ilvl="6">
      <w:start w:val="1"/>
      <w:numFmt w:val="decimal"/>
      <w:lvlText w:val="%7."/>
      <w:lvlJc w:val="left"/>
      <w:pPr>
        <w:ind w:left="1589" w:hanging="227"/>
      </w:pPr>
      <w:rPr>
        <w:rFonts w:hint="default"/>
      </w:rPr>
    </w:lvl>
    <w:lvl w:ilvl="7">
      <w:start w:val="1"/>
      <w:numFmt w:val="lowerLetter"/>
      <w:lvlText w:val="%8."/>
      <w:lvlJc w:val="left"/>
      <w:pPr>
        <w:ind w:left="1816" w:hanging="227"/>
      </w:pPr>
      <w:rPr>
        <w:rFonts w:hint="default"/>
      </w:rPr>
    </w:lvl>
    <w:lvl w:ilvl="8">
      <w:start w:val="1"/>
      <w:numFmt w:val="lowerRoman"/>
      <w:lvlText w:val="%9."/>
      <w:lvlJc w:val="left"/>
      <w:pPr>
        <w:ind w:left="2043" w:hanging="227"/>
      </w:pPr>
      <w:rPr>
        <w:rFonts w:hint="default"/>
      </w:rPr>
    </w:lvl>
  </w:abstractNum>
  <w:abstractNum w:abstractNumId="1" w15:restartNumberingAfterBreak="0">
    <w:nsid w:val="13555C7F"/>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3821110"/>
    <w:multiLevelType w:val="hybridMultilevel"/>
    <w:tmpl w:val="0D8ACC86"/>
    <w:lvl w:ilvl="0" w:tplc="08130001">
      <w:start w:val="1"/>
      <w:numFmt w:val="bullet"/>
      <w:lvlText w:val=""/>
      <w:lvlJc w:val="left"/>
      <w:pPr>
        <w:ind w:left="360" w:hanging="360"/>
      </w:pPr>
      <w:rPr>
        <w:rFonts w:ascii="Symbol" w:hAnsi="Symbol" w:hint="default"/>
      </w:rPr>
    </w:lvl>
    <w:lvl w:ilvl="1" w:tplc="08130001">
      <w:start w:val="1"/>
      <w:numFmt w:val="bullet"/>
      <w:lvlText w:val=""/>
      <w:lvlJc w:val="left"/>
      <w:pPr>
        <w:ind w:left="1080" w:hanging="360"/>
      </w:pPr>
      <w:rPr>
        <w:rFonts w:ascii="Symbol" w:hAnsi="Symbol" w:hint="default"/>
      </w:rPr>
    </w:lvl>
    <w:lvl w:ilvl="2" w:tplc="0813000F">
      <w:start w:val="1"/>
      <w:numFmt w:val="decimal"/>
      <w:lvlText w:val="%3."/>
      <w:lvlJc w:val="left"/>
      <w:pPr>
        <w:ind w:left="1800" w:hanging="360"/>
      </w:p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3" w15:restartNumberingAfterBreak="0">
    <w:nsid w:val="13C772C1"/>
    <w:multiLevelType w:val="multilevel"/>
    <w:tmpl w:val="2898917C"/>
    <w:lvl w:ilvl="0">
      <w:start w:val="2"/>
      <w:numFmt w:val="decimal"/>
      <w:lvlText w:val="%1."/>
      <w:lvlJc w:val="left"/>
      <w:pPr>
        <w:ind w:left="360" w:hanging="360"/>
      </w:pPr>
      <w:rPr>
        <w:rFonts w:hint="default"/>
      </w:rPr>
    </w:lvl>
    <w:lvl w:ilvl="1">
      <w:start w:val="1"/>
      <w:numFmt w:val="decimal"/>
      <w:lvlText w:val="%1.%2."/>
      <w:lvlJc w:val="left"/>
      <w:pPr>
        <w:ind w:left="2138" w:hanging="720"/>
      </w:pPr>
      <w:rPr>
        <w:rFonts w:hint="default"/>
      </w:rPr>
    </w:lvl>
    <w:lvl w:ilvl="2">
      <w:start w:val="1"/>
      <w:numFmt w:val="decimal"/>
      <w:lvlText w:val="%1.%2.%3."/>
      <w:lvlJc w:val="left"/>
      <w:pPr>
        <w:ind w:left="3556" w:hanging="720"/>
      </w:pPr>
      <w:rPr>
        <w:rFonts w:hint="default"/>
      </w:rPr>
    </w:lvl>
    <w:lvl w:ilvl="3">
      <w:start w:val="1"/>
      <w:numFmt w:val="decimal"/>
      <w:lvlText w:val="%1.%2.%3.%4."/>
      <w:lvlJc w:val="left"/>
      <w:pPr>
        <w:ind w:left="5334" w:hanging="1080"/>
      </w:pPr>
      <w:rPr>
        <w:rFonts w:hint="default"/>
      </w:rPr>
    </w:lvl>
    <w:lvl w:ilvl="4">
      <w:start w:val="1"/>
      <w:numFmt w:val="decimal"/>
      <w:lvlText w:val="%1.%2.%3.%4.%5."/>
      <w:lvlJc w:val="left"/>
      <w:pPr>
        <w:ind w:left="6752" w:hanging="1080"/>
      </w:pPr>
      <w:rPr>
        <w:rFonts w:hint="default"/>
      </w:rPr>
    </w:lvl>
    <w:lvl w:ilvl="5">
      <w:start w:val="1"/>
      <w:numFmt w:val="decimal"/>
      <w:lvlText w:val="%1.%2.%3.%4.%5.%6."/>
      <w:lvlJc w:val="left"/>
      <w:pPr>
        <w:ind w:left="8530" w:hanging="1440"/>
      </w:pPr>
      <w:rPr>
        <w:rFonts w:hint="default"/>
      </w:rPr>
    </w:lvl>
    <w:lvl w:ilvl="6">
      <w:start w:val="1"/>
      <w:numFmt w:val="decimal"/>
      <w:lvlText w:val="%1.%2.%3.%4.%5.%6.%7."/>
      <w:lvlJc w:val="left"/>
      <w:pPr>
        <w:ind w:left="9948" w:hanging="1440"/>
      </w:pPr>
      <w:rPr>
        <w:rFonts w:hint="default"/>
      </w:rPr>
    </w:lvl>
    <w:lvl w:ilvl="7">
      <w:start w:val="1"/>
      <w:numFmt w:val="decimal"/>
      <w:lvlText w:val="%1.%2.%3.%4.%5.%6.%7.%8."/>
      <w:lvlJc w:val="left"/>
      <w:pPr>
        <w:ind w:left="11726" w:hanging="1800"/>
      </w:pPr>
      <w:rPr>
        <w:rFonts w:hint="default"/>
      </w:rPr>
    </w:lvl>
    <w:lvl w:ilvl="8">
      <w:start w:val="1"/>
      <w:numFmt w:val="decimal"/>
      <w:lvlText w:val="%1.%2.%3.%4.%5.%6.%7.%8.%9."/>
      <w:lvlJc w:val="left"/>
      <w:pPr>
        <w:ind w:left="13144" w:hanging="1800"/>
      </w:pPr>
      <w:rPr>
        <w:rFonts w:hint="default"/>
      </w:rPr>
    </w:lvl>
  </w:abstractNum>
  <w:abstractNum w:abstractNumId="4" w15:restartNumberingAfterBreak="0">
    <w:nsid w:val="18390A1F"/>
    <w:multiLevelType w:val="hybridMultilevel"/>
    <w:tmpl w:val="B3F09A40"/>
    <w:lvl w:ilvl="0" w:tplc="08130001">
      <w:start w:val="1"/>
      <w:numFmt w:val="bullet"/>
      <w:lvlText w:val=""/>
      <w:lvlJc w:val="left"/>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78E1FF5"/>
    <w:multiLevelType w:val="multilevel"/>
    <w:tmpl w:val="0E645D80"/>
    <w:lvl w:ilvl="0">
      <w:start w:val="1"/>
      <w:numFmt w:val="decimal"/>
      <w:pStyle w:val="Orderedlist-level1"/>
      <w:lvlText w:val="%1."/>
      <w:lvlJc w:val="left"/>
      <w:pPr>
        <w:ind w:left="360" w:hanging="360"/>
      </w:pPr>
      <w:rPr>
        <w:rFonts w:ascii="Euclid Circular A Light" w:hAnsi="Euclid Circular A Light" w:hint="default"/>
        <w:b w:val="0"/>
        <w:bCs w:val="0"/>
        <w:i w:val="0"/>
        <w:iCs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8673D98"/>
    <w:multiLevelType w:val="multilevel"/>
    <w:tmpl w:val="0E44A4CA"/>
    <w:lvl w:ilvl="0">
      <w:start w:val="1"/>
      <w:numFmt w:val="bullet"/>
      <w:lvlText w:val="•"/>
      <w:lvlJc w:val="left"/>
      <w:pPr>
        <w:tabs>
          <w:tab w:val="num" w:pos="227"/>
        </w:tabs>
        <w:ind w:left="454" w:hanging="227"/>
      </w:pPr>
      <w:rPr>
        <w:rFonts w:ascii="Arial" w:hAnsi="Arial" w:hint="default"/>
        <w:color w:val="67952D"/>
        <w:sz w:val="20"/>
      </w:rPr>
    </w:lvl>
    <w:lvl w:ilvl="1">
      <w:start w:val="1"/>
      <w:numFmt w:val="bullet"/>
      <w:lvlText w:val="-"/>
      <w:lvlJc w:val="left"/>
      <w:pPr>
        <w:tabs>
          <w:tab w:val="num" w:pos="454"/>
        </w:tabs>
        <w:ind w:left="680" w:hanging="226"/>
      </w:pPr>
      <w:rPr>
        <w:rFonts w:ascii="Arial" w:hAnsi="Arial" w:hint="default"/>
        <w:sz w:val="16"/>
      </w:rPr>
    </w:lvl>
    <w:lvl w:ilvl="2">
      <w:start w:val="1"/>
      <w:numFmt w:val="bullet"/>
      <w:lvlText w:val="•"/>
      <w:lvlJc w:val="left"/>
      <w:pPr>
        <w:tabs>
          <w:tab w:val="num" w:pos="680"/>
        </w:tabs>
        <w:ind w:left="907" w:hanging="227"/>
      </w:pPr>
      <w:rPr>
        <w:rFonts w:ascii="Arial" w:hAnsi="Arial" w:hint="default"/>
        <w:color w:val="auto"/>
        <w:sz w:val="20"/>
      </w:rPr>
    </w:lvl>
    <w:lvl w:ilvl="3">
      <w:start w:val="1"/>
      <w:numFmt w:val="bullet"/>
      <w:pStyle w:val="ListBullet4"/>
      <w:lvlText w:val="-"/>
      <w:lvlJc w:val="left"/>
      <w:pPr>
        <w:tabs>
          <w:tab w:val="num" w:pos="1134"/>
        </w:tabs>
        <w:ind w:left="1134" w:hanging="227"/>
      </w:pPr>
      <w:rPr>
        <w:rFonts w:ascii="Arial" w:hAnsi="Arial" w:hint="default"/>
        <w:color w:val="auto"/>
        <w:sz w:val="20"/>
      </w:rPr>
    </w:lvl>
    <w:lvl w:ilvl="4">
      <w:start w:val="1"/>
      <w:numFmt w:val="bullet"/>
      <w:pStyle w:val="ListBullet5"/>
      <w:lvlText w:val="-"/>
      <w:lvlJc w:val="left"/>
      <w:pPr>
        <w:tabs>
          <w:tab w:val="num" w:pos="1134"/>
        </w:tabs>
        <w:ind w:left="1361" w:hanging="227"/>
      </w:pPr>
      <w:rPr>
        <w:rFonts w:ascii="Arial" w:hAnsi="Arial" w:hint="default"/>
      </w:rPr>
    </w:lvl>
    <w:lvl w:ilvl="5">
      <w:start w:val="1"/>
      <w:numFmt w:val="lowerRoman"/>
      <w:lvlText w:val="(%6)"/>
      <w:lvlJc w:val="left"/>
      <w:pPr>
        <w:tabs>
          <w:tab w:val="num" w:pos="-58"/>
        </w:tabs>
        <w:ind w:left="-58" w:firstLine="0"/>
      </w:pPr>
      <w:rPr>
        <w:rFonts w:hint="default"/>
      </w:rPr>
    </w:lvl>
    <w:lvl w:ilvl="6">
      <w:start w:val="1"/>
      <w:numFmt w:val="decimal"/>
      <w:lvlText w:val="%7."/>
      <w:lvlJc w:val="left"/>
      <w:pPr>
        <w:tabs>
          <w:tab w:val="num" w:pos="-115"/>
        </w:tabs>
        <w:ind w:left="-115" w:firstLine="0"/>
      </w:pPr>
      <w:rPr>
        <w:rFonts w:hint="default"/>
      </w:rPr>
    </w:lvl>
    <w:lvl w:ilvl="7">
      <w:start w:val="1"/>
      <w:numFmt w:val="lowerLetter"/>
      <w:lvlText w:val="%8."/>
      <w:lvlJc w:val="left"/>
      <w:pPr>
        <w:tabs>
          <w:tab w:val="num" w:pos="-172"/>
        </w:tabs>
        <w:ind w:left="-172" w:firstLine="0"/>
      </w:pPr>
      <w:rPr>
        <w:rFonts w:hint="default"/>
      </w:rPr>
    </w:lvl>
    <w:lvl w:ilvl="8">
      <w:start w:val="1"/>
      <w:numFmt w:val="lowerRoman"/>
      <w:lvlText w:val="%9."/>
      <w:lvlJc w:val="left"/>
      <w:pPr>
        <w:tabs>
          <w:tab w:val="num" w:pos="-229"/>
        </w:tabs>
        <w:ind w:left="-229" w:firstLine="0"/>
      </w:pPr>
      <w:rPr>
        <w:rFonts w:hint="default"/>
      </w:rPr>
    </w:lvl>
  </w:abstractNum>
  <w:abstractNum w:abstractNumId="7" w15:restartNumberingAfterBreak="0">
    <w:nsid w:val="288A63E3"/>
    <w:multiLevelType w:val="hybridMultilevel"/>
    <w:tmpl w:val="696A8F38"/>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8" w15:restartNumberingAfterBreak="0">
    <w:nsid w:val="37143A14"/>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A4B073B"/>
    <w:multiLevelType w:val="multilevel"/>
    <w:tmpl w:val="C3BC9204"/>
    <w:numStyleLink w:val="List-CB-Bullet"/>
  </w:abstractNum>
  <w:abstractNum w:abstractNumId="10" w15:restartNumberingAfterBreak="0">
    <w:nsid w:val="49837469"/>
    <w:multiLevelType w:val="hybridMultilevel"/>
    <w:tmpl w:val="263C13C6"/>
    <w:lvl w:ilvl="0" w:tplc="040C0001">
      <w:start w:val="1"/>
      <w:numFmt w:val="bullet"/>
      <w:lvlText w:val=""/>
      <w:lvlJc w:val="left"/>
      <w:pPr>
        <w:ind w:left="720" w:hanging="360"/>
      </w:pPr>
      <w:rPr>
        <w:rFonts w:ascii="Symbol" w:hAnsi="Symbol" w:hint="default"/>
      </w:rPr>
    </w:lvl>
    <w:lvl w:ilvl="1" w:tplc="AB08F996">
      <w:start w:val="1"/>
      <w:numFmt w:val="bullet"/>
      <w:pStyle w:val="ListParagraph"/>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A5F72F6"/>
    <w:multiLevelType w:val="multilevel"/>
    <w:tmpl w:val="9EEC7452"/>
    <w:styleLink w:val="CB-style"/>
    <w:lvl w:ilvl="0">
      <w:start w:val="1"/>
      <w:numFmt w:val="decimal"/>
      <w:pStyle w:val="List"/>
      <w:lvlText w:val="%1"/>
      <w:lvlJc w:val="left"/>
      <w:pPr>
        <w:ind w:left="284" w:hanging="284"/>
      </w:pPr>
      <w:rPr>
        <w:rFonts w:hint="default"/>
        <w:color w:val="auto"/>
      </w:rPr>
    </w:lvl>
    <w:lvl w:ilvl="1">
      <w:start w:val="1"/>
      <w:numFmt w:val="lowerLetter"/>
      <w:pStyle w:val="List2"/>
      <w:lvlText w:val="%2)"/>
      <w:lvlJc w:val="left"/>
      <w:pPr>
        <w:ind w:left="568" w:hanging="284"/>
      </w:pPr>
      <w:rPr>
        <w:rFonts w:hint="default"/>
      </w:rPr>
    </w:lvl>
    <w:lvl w:ilvl="2">
      <w:start w:val="1"/>
      <w:numFmt w:val="lowerRoman"/>
      <w:pStyle w:val="List3"/>
      <w:lvlText w:val="%3)"/>
      <w:lvlJc w:val="left"/>
      <w:pPr>
        <w:ind w:left="852" w:hanging="284"/>
      </w:pPr>
      <w:rPr>
        <w:rFonts w:hint="default"/>
      </w:rPr>
    </w:lvl>
    <w:lvl w:ilvl="3">
      <w:start w:val="1"/>
      <w:numFmt w:val="decimal"/>
      <w:pStyle w:val="List4"/>
      <w:lvlText w:val="(%4)"/>
      <w:lvlJc w:val="left"/>
      <w:pPr>
        <w:ind w:left="1136" w:hanging="284"/>
      </w:pPr>
      <w:rPr>
        <w:rFonts w:hint="default"/>
      </w:rPr>
    </w:lvl>
    <w:lvl w:ilvl="4">
      <w:start w:val="1"/>
      <w:numFmt w:val="lowerLetter"/>
      <w:pStyle w:val="List5"/>
      <w:lvlText w:val="(%5)"/>
      <w:lvlJc w:val="left"/>
      <w:pPr>
        <w:ind w:left="1420" w:hanging="284"/>
      </w:pPr>
      <w:rPr>
        <w:rFonts w:hint="default"/>
      </w:rPr>
    </w:lvl>
    <w:lvl w:ilvl="5">
      <w:start w:val="1"/>
      <w:numFmt w:val="lowerRoman"/>
      <w:lvlText w:val="(%6)"/>
      <w:lvlJc w:val="lef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left"/>
      <w:pPr>
        <w:ind w:left="2556" w:hanging="284"/>
      </w:pPr>
      <w:rPr>
        <w:rFonts w:hint="default"/>
      </w:rPr>
    </w:lvl>
  </w:abstractNum>
  <w:abstractNum w:abstractNumId="12" w15:restartNumberingAfterBreak="0">
    <w:nsid w:val="4CD833EA"/>
    <w:multiLevelType w:val="hybridMultilevel"/>
    <w:tmpl w:val="75EC7AA2"/>
    <w:lvl w:ilvl="0" w:tplc="94B2EAAC">
      <w:start w:val="1"/>
      <w:numFmt w:val="decimal"/>
      <w:lvlText w:val="%1."/>
      <w:lvlJc w:val="left"/>
      <w:pPr>
        <w:ind w:left="1065" w:hanging="705"/>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53215E16"/>
    <w:multiLevelType w:val="hybridMultilevel"/>
    <w:tmpl w:val="7D7EE148"/>
    <w:lvl w:ilvl="0" w:tplc="F888026E">
      <w:start w:val="4"/>
      <w:numFmt w:val="bullet"/>
      <w:lvlText w:val="-"/>
      <w:lvlJc w:val="left"/>
      <w:rPr>
        <w:rFonts w:ascii="DM Sans" w:eastAsia="Calibri" w:hAnsi="DM Sans"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4" w15:restartNumberingAfterBreak="0">
    <w:nsid w:val="5C7256E3"/>
    <w:multiLevelType w:val="multilevel"/>
    <w:tmpl w:val="9EEC7452"/>
    <w:numStyleLink w:val="CB-style"/>
  </w:abstractNum>
  <w:abstractNum w:abstractNumId="15" w15:restartNumberingAfterBreak="0">
    <w:nsid w:val="5DC80A15"/>
    <w:multiLevelType w:val="hybridMultilevel"/>
    <w:tmpl w:val="D244F6AE"/>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5E0E0F7A"/>
    <w:multiLevelType w:val="hybridMultilevel"/>
    <w:tmpl w:val="014ABCC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680C61F7"/>
    <w:multiLevelType w:val="multilevel"/>
    <w:tmpl w:val="23B2D260"/>
    <w:lvl w:ilvl="0">
      <w:start w:val="1"/>
      <w:numFmt w:val="decimal"/>
      <w:pStyle w:val="Heading1"/>
      <w:lvlText w:val="%1."/>
      <w:lvlJc w:val="left"/>
      <w:pPr>
        <w:tabs>
          <w:tab w:val="num" w:pos="357"/>
        </w:tabs>
        <w:ind w:left="360"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74C925A9"/>
    <w:multiLevelType w:val="hybridMultilevel"/>
    <w:tmpl w:val="4AF64E9E"/>
    <w:lvl w:ilvl="0" w:tplc="6DC82B52">
      <w:numFmt w:val="bullet"/>
      <w:lvlText w:val="-"/>
      <w:lvlJc w:val="left"/>
      <w:pPr>
        <w:ind w:left="720" w:hanging="360"/>
      </w:pPr>
      <w:rPr>
        <w:rFonts w:ascii="DM Sans" w:eastAsiaTheme="minorHAnsi" w:hAnsi="DM Sans" w:cs="Aria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75A05202"/>
    <w:multiLevelType w:val="hybridMultilevel"/>
    <w:tmpl w:val="5D8AE69A"/>
    <w:lvl w:ilvl="0" w:tplc="030AF354">
      <w:start w:val="3"/>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76654CB0"/>
    <w:multiLevelType w:val="multilevel"/>
    <w:tmpl w:val="C3BC9204"/>
    <w:styleLink w:val="List-CB-Bullet"/>
    <w:lvl w:ilvl="0">
      <w:start w:val="1"/>
      <w:numFmt w:val="bullet"/>
      <w:lvlText w:val="•"/>
      <w:lvlJc w:val="left"/>
      <w:pPr>
        <w:tabs>
          <w:tab w:val="num" w:pos="227"/>
        </w:tabs>
        <w:ind w:left="170" w:hanging="170"/>
      </w:pPr>
      <w:rPr>
        <w:rFonts w:ascii="Times New Roman" w:hAnsi="Times New Roman" w:cs="Times New Roman" w:hint="default"/>
        <w:color w:val="1F9257"/>
        <w:sz w:val="20"/>
      </w:rPr>
    </w:lvl>
    <w:lvl w:ilvl="1">
      <w:start w:val="1"/>
      <w:numFmt w:val="bullet"/>
      <w:pStyle w:val="ListBullet2"/>
      <w:lvlText w:val="-"/>
      <w:lvlJc w:val="left"/>
      <w:pPr>
        <w:tabs>
          <w:tab w:val="num" w:pos="397"/>
        </w:tabs>
        <w:ind w:left="340" w:hanging="170"/>
      </w:pPr>
      <w:rPr>
        <w:rFonts w:ascii="Arial" w:hAnsi="Arial" w:hint="default"/>
        <w:sz w:val="16"/>
      </w:rPr>
    </w:lvl>
    <w:lvl w:ilvl="2">
      <w:start w:val="1"/>
      <w:numFmt w:val="bullet"/>
      <w:pStyle w:val="ListBullet3"/>
      <w:lvlText w:val="•"/>
      <w:lvlJc w:val="left"/>
      <w:pPr>
        <w:tabs>
          <w:tab w:val="num" w:pos="567"/>
        </w:tabs>
        <w:ind w:left="510" w:hanging="170"/>
      </w:pPr>
      <w:rPr>
        <w:rFonts w:ascii="Arial" w:hAnsi="Arial" w:hint="default"/>
        <w:color w:val="auto"/>
        <w:sz w:val="20"/>
      </w:rPr>
    </w:lvl>
    <w:lvl w:ilvl="3">
      <w:start w:val="1"/>
      <w:numFmt w:val="bullet"/>
      <w:lvlText w:val="-"/>
      <w:lvlJc w:val="left"/>
      <w:pPr>
        <w:tabs>
          <w:tab w:val="num" w:pos="737"/>
        </w:tabs>
        <w:ind w:left="680" w:hanging="170"/>
      </w:pPr>
      <w:rPr>
        <w:rFonts w:ascii="Arial" w:hAnsi="Arial" w:hint="default"/>
        <w:color w:val="auto"/>
        <w:sz w:val="20"/>
      </w:rPr>
    </w:lvl>
    <w:lvl w:ilvl="4">
      <w:start w:val="1"/>
      <w:numFmt w:val="bullet"/>
      <w:lvlText w:val="-"/>
      <w:lvlJc w:val="left"/>
      <w:pPr>
        <w:tabs>
          <w:tab w:val="num" w:pos="907"/>
        </w:tabs>
        <w:ind w:left="850" w:hanging="170"/>
      </w:pPr>
      <w:rPr>
        <w:rFonts w:ascii="Arial" w:hAnsi="Arial" w:hint="default"/>
      </w:rPr>
    </w:lvl>
    <w:lvl w:ilvl="5">
      <w:start w:val="1"/>
      <w:numFmt w:val="lowerRoman"/>
      <w:lvlText w:val="(%6)"/>
      <w:lvlJc w:val="left"/>
      <w:pPr>
        <w:tabs>
          <w:tab w:val="num" w:pos="1077"/>
        </w:tabs>
        <w:ind w:left="1020" w:hanging="170"/>
      </w:pPr>
      <w:rPr>
        <w:rFonts w:hint="default"/>
      </w:rPr>
    </w:lvl>
    <w:lvl w:ilvl="6">
      <w:start w:val="1"/>
      <w:numFmt w:val="decimal"/>
      <w:lvlText w:val="%7."/>
      <w:lvlJc w:val="left"/>
      <w:pPr>
        <w:tabs>
          <w:tab w:val="num" w:pos="1247"/>
        </w:tabs>
        <w:ind w:left="1190" w:hanging="170"/>
      </w:pPr>
      <w:rPr>
        <w:rFonts w:hint="default"/>
      </w:rPr>
    </w:lvl>
    <w:lvl w:ilvl="7">
      <w:start w:val="1"/>
      <w:numFmt w:val="lowerLetter"/>
      <w:lvlText w:val="%8."/>
      <w:lvlJc w:val="left"/>
      <w:pPr>
        <w:tabs>
          <w:tab w:val="num" w:pos="1417"/>
        </w:tabs>
        <w:ind w:left="1360" w:hanging="170"/>
      </w:pPr>
      <w:rPr>
        <w:rFonts w:hint="default"/>
      </w:rPr>
    </w:lvl>
    <w:lvl w:ilvl="8">
      <w:start w:val="1"/>
      <w:numFmt w:val="lowerRoman"/>
      <w:lvlText w:val="%9."/>
      <w:lvlJc w:val="left"/>
      <w:pPr>
        <w:tabs>
          <w:tab w:val="num" w:pos="1587"/>
        </w:tabs>
        <w:ind w:left="1530" w:hanging="170"/>
      </w:pPr>
      <w:rPr>
        <w:rFonts w:hint="default"/>
      </w:rPr>
    </w:lvl>
  </w:abstractNum>
  <w:abstractNum w:abstractNumId="21" w15:restartNumberingAfterBreak="0">
    <w:nsid w:val="79E056D0"/>
    <w:multiLevelType w:val="hybridMultilevel"/>
    <w:tmpl w:val="DF18522A"/>
    <w:lvl w:ilvl="0" w:tplc="0813000F">
      <w:start w:val="1"/>
      <w:numFmt w:val="decimal"/>
      <w:lvlText w:val="%1."/>
      <w:lvlJc w:val="left"/>
      <w:pPr>
        <w:ind w:left="360" w:hanging="360"/>
      </w:pPr>
      <w:rPr>
        <w:rFonts w:hint="default"/>
      </w:rPr>
    </w:lvl>
    <w:lvl w:ilvl="1" w:tplc="781C664E">
      <w:numFmt w:val="bullet"/>
      <w:lvlText w:val="•"/>
      <w:lvlJc w:val="left"/>
      <w:pPr>
        <w:ind w:left="1425" w:hanging="705"/>
      </w:pPr>
      <w:rPr>
        <w:rFonts w:ascii="DM Sans" w:eastAsiaTheme="minorHAnsi" w:hAnsi="DM Sans" w:cs="Arial" w:hint="default"/>
      </w:r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num w:numId="1" w16cid:durableId="99377355">
    <w:abstractNumId w:val="8"/>
  </w:num>
  <w:num w:numId="2" w16cid:durableId="1702976483">
    <w:abstractNumId w:val="17"/>
  </w:num>
  <w:num w:numId="3" w16cid:durableId="1531801450">
    <w:abstractNumId w:val="10"/>
  </w:num>
  <w:num w:numId="4" w16cid:durableId="1863010919">
    <w:abstractNumId w:val="5"/>
  </w:num>
  <w:num w:numId="5" w16cid:durableId="1969123296">
    <w:abstractNumId w:val="20"/>
  </w:num>
  <w:num w:numId="6" w16cid:durableId="1994407848">
    <w:abstractNumId w:val="6"/>
  </w:num>
  <w:num w:numId="7" w16cid:durableId="46344634">
    <w:abstractNumId w:val="0"/>
  </w:num>
  <w:num w:numId="8" w16cid:durableId="2086339517">
    <w:abstractNumId w:val="11"/>
  </w:num>
  <w:num w:numId="9" w16cid:durableId="1809516614">
    <w:abstractNumId w:val="14"/>
  </w:num>
  <w:num w:numId="10" w16cid:durableId="25982996">
    <w:abstractNumId w:val="9"/>
  </w:num>
  <w:num w:numId="11" w16cid:durableId="1882396094">
    <w:abstractNumId w:val="19"/>
  </w:num>
  <w:num w:numId="12" w16cid:durableId="407307933">
    <w:abstractNumId w:val="2"/>
  </w:num>
  <w:num w:numId="13" w16cid:durableId="1840150946">
    <w:abstractNumId w:val="21"/>
  </w:num>
  <w:num w:numId="14" w16cid:durableId="86657144">
    <w:abstractNumId w:val="12"/>
  </w:num>
  <w:num w:numId="15" w16cid:durableId="1938125897">
    <w:abstractNumId w:val="13"/>
  </w:num>
  <w:num w:numId="16" w16cid:durableId="1958750246">
    <w:abstractNumId w:val="3"/>
  </w:num>
  <w:num w:numId="17" w16cid:durableId="389814363">
    <w:abstractNumId w:val="1"/>
  </w:num>
  <w:num w:numId="18" w16cid:durableId="1595505153">
    <w:abstractNumId w:val="17"/>
  </w:num>
  <w:num w:numId="19" w16cid:durableId="1227304572">
    <w:abstractNumId w:val="17"/>
  </w:num>
  <w:num w:numId="20" w16cid:durableId="1999065994">
    <w:abstractNumId w:val="17"/>
  </w:num>
  <w:num w:numId="21" w16cid:durableId="1422722437">
    <w:abstractNumId w:val="17"/>
  </w:num>
  <w:num w:numId="22" w16cid:durableId="929193017">
    <w:abstractNumId w:val="17"/>
  </w:num>
  <w:num w:numId="23" w16cid:durableId="1371147928">
    <w:abstractNumId w:val="17"/>
  </w:num>
  <w:num w:numId="24" w16cid:durableId="1326517804">
    <w:abstractNumId w:val="17"/>
  </w:num>
  <w:num w:numId="25" w16cid:durableId="1036738259">
    <w:abstractNumId w:val="17"/>
  </w:num>
  <w:num w:numId="26" w16cid:durableId="1970742888">
    <w:abstractNumId w:val="17"/>
  </w:num>
  <w:num w:numId="27" w16cid:durableId="2116245661">
    <w:abstractNumId w:val="4"/>
  </w:num>
  <w:num w:numId="28" w16cid:durableId="699479793">
    <w:abstractNumId w:val="10"/>
  </w:num>
  <w:num w:numId="29" w16cid:durableId="1910774149">
    <w:abstractNumId w:val="18"/>
  </w:num>
  <w:num w:numId="30" w16cid:durableId="1948536107">
    <w:abstractNumId w:val="7"/>
  </w:num>
  <w:num w:numId="31" w16cid:durableId="1241601610">
    <w:abstractNumId w:val="10"/>
  </w:num>
  <w:num w:numId="32" w16cid:durableId="295061697">
    <w:abstractNumId w:val="15"/>
  </w:num>
  <w:num w:numId="33" w16cid:durableId="144050608">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05BE"/>
    <w:rsid w:val="00017634"/>
    <w:rsid w:val="0003432E"/>
    <w:rsid w:val="000410AE"/>
    <w:rsid w:val="00053AB3"/>
    <w:rsid w:val="00071E74"/>
    <w:rsid w:val="000A391C"/>
    <w:rsid w:val="00102A2A"/>
    <w:rsid w:val="00111B25"/>
    <w:rsid w:val="00123BCA"/>
    <w:rsid w:val="00124747"/>
    <w:rsid w:val="00135CDB"/>
    <w:rsid w:val="0014443D"/>
    <w:rsid w:val="001459E4"/>
    <w:rsid w:val="001644FF"/>
    <w:rsid w:val="00184BDC"/>
    <w:rsid w:val="00195573"/>
    <w:rsid w:val="001A2222"/>
    <w:rsid w:val="001D3C56"/>
    <w:rsid w:val="002172BF"/>
    <w:rsid w:val="0025094A"/>
    <w:rsid w:val="002A397A"/>
    <w:rsid w:val="002B2C14"/>
    <w:rsid w:val="002E18C3"/>
    <w:rsid w:val="002E3B74"/>
    <w:rsid w:val="003041AD"/>
    <w:rsid w:val="00312E14"/>
    <w:rsid w:val="00313C7A"/>
    <w:rsid w:val="0034205D"/>
    <w:rsid w:val="0034219C"/>
    <w:rsid w:val="00347EC3"/>
    <w:rsid w:val="00362777"/>
    <w:rsid w:val="00396B44"/>
    <w:rsid w:val="003A0E84"/>
    <w:rsid w:val="003B2BA6"/>
    <w:rsid w:val="003D5236"/>
    <w:rsid w:val="004041C2"/>
    <w:rsid w:val="004125F9"/>
    <w:rsid w:val="00436FB0"/>
    <w:rsid w:val="00437DC9"/>
    <w:rsid w:val="00443F87"/>
    <w:rsid w:val="004B3699"/>
    <w:rsid w:val="004B5CF5"/>
    <w:rsid w:val="004B63C9"/>
    <w:rsid w:val="004D3BF5"/>
    <w:rsid w:val="00502342"/>
    <w:rsid w:val="00567EA2"/>
    <w:rsid w:val="005B31BC"/>
    <w:rsid w:val="005B5186"/>
    <w:rsid w:val="005F34A3"/>
    <w:rsid w:val="005F580A"/>
    <w:rsid w:val="005F66C7"/>
    <w:rsid w:val="00611587"/>
    <w:rsid w:val="00653189"/>
    <w:rsid w:val="006C3186"/>
    <w:rsid w:val="006E42D9"/>
    <w:rsid w:val="006E659D"/>
    <w:rsid w:val="00704E14"/>
    <w:rsid w:val="00720116"/>
    <w:rsid w:val="00740D90"/>
    <w:rsid w:val="00753969"/>
    <w:rsid w:val="007579B9"/>
    <w:rsid w:val="00763E70"/>
    <w:rsid w:val="007A1628"/>
    <w:rsid w:val="007A3864"/>
    <w:rsid w:val="007C7211"/>
    <w:rsid w:val="007C7DDC"/>
    <w:rsid w:val="007D2DBC"/>
    <w:rsid w:val="00801BE3"/>
    <w:rsid w:val="0080225E"/>
    <w:rsid w:val="00817A80"/>
    <w:rsid w:val="008221D3"/>
    <w:rsid w:val="008329E4"/>
    <w:rsid w:val="008517D5"/>
    <w:rsid w:val="008568D5"/>
    <w:rsid w:val="00863ADE"/>
    <w:rsid w:val="00864C9A"/>
    <w:rsid w:val="00891A3E"/>
    <w:rsid w:val="00893CDC"/>
    <w:rsid w:val="008977A6"/>
    <w:rsid w:val="008F2A6F"/>
    <w:rsid w:val="00914FE9"/>
    <w:rsid w:val="00943505"/>
    <w:rsid w:val="00943DF2"/>
    <w:rsid w:val="009A7A67"/>
    <w:rsid w:val="009B1E4F"/>
    <w:rsid w:val="009B7057"/>
    <w:rsid w:val="009E642A"/>
    <w:rsid w:val="00A00DE7"/>
    <w:rsid w:val="00A55955"/>
    <w:rsid w:val="00A67F01"/>
    <w:rsid w:val="00AA1EB1"/>
    <w:rsid w:val="00AA480B"/>
    <w:rsid w:val="00AB1F33"/>
    <w:rsid w:val="00AC250F"/>
    <w:rsid w:val="00AC2548"/>
    <w:rsid w:val="00AD7907"/>
    <w:rsid w:val="00AF75A2"/>
    <w:rsid w:val="00B01903"/>
    <w:rsid w:val="00B166F4"/>
    <w:rsid w:val="00B27424"/>
    <w:rsid w:val="00B40EE2"/>
    <w:rsid w:val="00B52899"/>
    <w:rsid w:val="00B75DD2"/>
    <w:rsid w:val="00B829CA"/>
    <w:rsid w:val="00BA3904"/>
    <w:rsid w:val="00BC7A2B"/>
    <w:rsid w:val="00BD4361"/>
    <w:rsid w:val="00C13C1B"/>
    <w:rsid w:val="00C1496C"/>
    <w:rsid w:val="00C22455"/>
    <w:rsid w:val="00C72A95"/>
    <w:rsid w:val="00CB1649"/>
    <w:rsid w:val="00CC3E9D"/>
    <w:rsid w:val="00CC648A"/>
    <w:rsid w:val="00CD2C2A"/>
    <w:rsid w:val="00CD6161"/>
    <w:rsid w:val="00CE535B"/>
    <w:rsid w:val="00D17244"/>
    <w:rsid w:val="00D172BA"/>
    <w:rsid w:val="00D33B29"/>
    <w:rsid w:val="00D73BCA"/>
    <w:rsid w:val="00D97FD1"/>
    <w:rsid w:val="00E039D9"/>
    <w:rsid w:val="00E259D1"/>
    <w:rsid w:val="00E2779D"/>
    <w:rsid w:val="00E744C7"/>
    <w:rsid w:val="00E813CB"/>
    <w:rsid w:val="00E81536"/>
    <w:rsid w:val="00E9493F"/>
    <w:rsid w:val="00EC05BE"/>
    <w:rsid w:val="00EE069B"/>
    <w:rsid w:val="00F10276"/>
    <w:rsid w:val="00F55BEB"/>
    <w:rsid w:val="00F67A84"/>
    <w:rsid w:val="00F927B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A0B0D9"/>
  <w15:chartTrackingRefBased/>
  <w15:docId w15:val="{164AAF22-1641-C147-A542-FC49291F9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DM Sans" w:eastAsiaTheme="minorHAnsi" w:hAnsi="DM Sans" w:cs="Times New Roman (Corps CS)"/>
        <w:sz w:val="18"/>
        <w:szCs w:val="18"/>
        <w:lang w:val="fr-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19C"/>
    <w:pPr>
      <w:spacing w:before="260" w:line="264" w:lineRule="auto"/>
      <w:jc w:val="both"/>
    </w:pPr>
    <w:rPr>
      <w:lang w:val="nl-NL"/>
    </w:rPr>
  </w:style>
  <w:style w:type="paragraph" w:styleId="Heading1">
    <w:name w:val="heading 1"/>
    <w:basedOn w:val="Normal"/>
    <w:next w:val="Normal"/>
    <w:link w:val="Heading1Char"/>
    <w:uiPriority w:val="9"/>
    <w:qFormat/>
    <w:rsid w:val="00B01903"/>
    <w:pPr>
      <w:numPr>
        <w:numId w:val="2"/>
      </w:numPr>
      <w:jc w:val="left"/>
      <w:outlineLvl w:val="0"/>
    </w:pPr>
    <w:rPr>
      <w:b/>
      <w:bCs/>
      <w:noProof/>
      <w:sz w:val="32"/>
      <w:szCs w:val="32"/>
      <w:lang w:val="en-US"/>
    </w:rPr>
  </w:style>
  <w:style w:type="paragraph" w:styleId="Heading2">
    <w:name w:val="heading 2"/>
    <w:basedOn w:val="Heading1"/>
    <w:next w:val="Normal"/>
    <w:link w:val="Heading2Char"/>
    <w:uiPriority w:val="9"/>
    <w:unhideWhenUsed/>
    <w:qFormat/>
    <w:rsid w:val="008977A6"/>
    <w:pPr>
      <w:numPr>
        <w:ilvl w:val="1"/>
      </w:numPr>
      <w:spacing w:before="200" w:after="100"/>
      <w:outlineLvl w:val="1"/>
    </w:pPr>
    <w:rPr>
      <w:rFonts w:ascii="DM Sans Medium" w:hAnsi="DM Sans Medium"/>
      <w:b w:val="0"/>
      <w:bCs w:val="0"/>
      <w:color w:val="22E0E0"/>
      <w:sz w:val="28"/>
      <w:szCs w:val="28"/>
    </w:rPr>
  </w:style>
  <w:style w:type="paragraph" w:styleId="Heading3">
    <w:name w:val="heading 3"/>
    <w:basedOn w:val="Heading2"/>
    <w:next w:val="Normal"/>
    <w:link w:val="Heading3Char"/>
    <w:uiPriority w:val="9"/>
    <w:unhideWhenUsed/>
    <w:qFormat/>
    <w:rsid w:val="00817A80"/>
    <w:pPr>
      <w:numPr>
        <w:ilvl w:val="2"/>
      </w:numPr>
      <w:spacing w:before="160" w:after="60"/>
      <w:outlineLvl w:val="2"/>
    </w:pPr>
    <w:rPr>
      <w:rFonts w:ascii="DM Sans" w:hAnsi="DM Sans"/>
      <w:color w:val="000000" w:themeColor="text1"/>
      <w:sz w:val="22"/>
      <w:szCs w:val="22"/>
    </w:rPr>
  </w:style>
  <w:style w:type="paragraph" w:styleId="Heading4">
    <w:name w:val="heading 4"/>
    <w:basedOn w:val="Normal"/>
    <w:next w:val="Normal"/>
    <w:link w:val="Heading4Char"/>
    <w:uiPriority w:val="9"/>
    <w:unhideWhenUsed/>
    <w:qFormat/>
    <w:rsid w:val="003B2BA6"/>
    <w:pPr>
      <w:keepNext/>
      <w:keepLines/>
      <w:spacing w:before="40"/>
      <w:outlineLvl w:val="3"/>
    </w:pPr>
    <w:rPr>
      <w:rFonts w:ascii="DM Sans Medium" w:eastAsiaTheme="majorEastAsia" w:hAnsi="DM Sans Medium" w:cstheme="majorBidi"/>
      <w:iCs/>
      <w:color w:val="22E0E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903"/>
    <w:rPr>
      <w:b/>
      <w:bCs/>
      <w:noProof/>
      <w:sz w:val="32"/>
      <w:szCs w:val="32"/>
      <w:lang w:val="en-US"/>
    </w:rPr>
  </w:style>
  <w:style w:type="table" w:styleId="TableGrid">
    <w:name w:val="Table Grid"/>
    <w:basedOn w:val="TableNormal"/>
    <w:uiPriority w:val="59"/>
    <w:rsid w:val="006115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estandard">
    <w:name w:val="[Paragraphe standard]"/>
    <w:basedOn w:val="Normal"/>
    <w:uiPriority w:val="99"/>
    <w:rsid w:val="003B2BA6"/>
    <w:pPr>
      <w:autoSpaceDE w:val="0"/>
      <w:autoSpaceDN w:val="0"/>
      <w:adjustRightInd w:val="0"/>
      <w:spacing w:before="0" w:line="288" w:lineRule="auto"/>
      <w:textAlignment w:val="center"/>
    </w:pPr>
    <w:rPr>
      <w:rFonts w:cs="Minion Pro"/>
      <w:color w:val="000000"/>
      <w:sz w:val="20"/>
      <w:szCs w:val="24"/>
      <w:lang w:val="en-US"/>
    </w:rPr>
  </w:style>
  <w:style w:type="paragraph" w:styleId="Header">
    <w:name w:val="header"/>
    <w:basedOn w:val="Normal"/>
    <w:link w:val="HeaderChar"/>
    <w:uiPriority w:val="99"/>
    <w:unhideWhenUsed/>
    <w:rsid w:val="00720116"/>
    <w:pPr>
      <w:tabs>
        <w:tab w:val="center" w:pos="4536"/>
        <w:tab w:val="right" w:pos="9072"/>
      </w:tabs>
      <w:spacing w:before="0" w:line="240" w:lineRule="auto"/>
    </w:pPr>
  </w:style>
  <w:style w:type="character" w:customStyle="1" w:styleId="HeaderChar">
    <w:name w:val="Header Char"/>
    <w:basedOn w:val="DefaultParagraphFont"/>
    <w:link w:val="Header"/>
    <w:uiPriority w:val="99"/>
    <w:rsid w:val="00720116"/>
    <w:rPr>
      <w:lang w:val="nl-NL"/>
    </w:rPr>
  </w:style>
  <w:style w:type="paragraph" w:styleId="Footer">
    <w:name w:val="footer"/>
    <w:basedOn w:val="Normal"/>
    <w:link w:val="FooterChar"/>
    <w:uiPriority w:val="99"/>
    <w:unhideWhenUsed/>
    <w:rsid w:val="00AF75A2"/>
    <w:pPr>
      <w:tabs>
        <w:tab w:val="center" w:pos="4536"/>
        <w:tab w:val="right" w:pos="9072"/>
      </w:tabs>
      <w:spacing w:before="0"/>
    </w:pPr>
  </w:style>
  <w:style w:type="character" w:customStyle="1" w:styleId="FooterChar">
    <w:name w:val="Footer Char"/>
    <w:basedOn w:val="DefaultParagraphFont"/>
    <w:link w:val="Footer"/>
    <w:uiPriority w:val="99"/>
    <w:rsid w:val="00AF75A2"/>
    <w:rPr>
      <w:lang w:val="nl-NL"/>
    </w:rPr>
  </w:style>
  <w:style w:type="paragraph" w:customStyle="1" w:styleId="Address">
    <w:name w:val="Address"/>
    <w:basedOn w:val="Paragraphestandard"/>
    <w:qFormat/>
    <w:rsid w:val="003D5236"/>
    <w:pPr>
      <w:spacing w:line="264" w:lineRule="auto"/>
    </w:pPr>
    <w:rPr>
      <w:rFonts w:cs="DM Sans"/>
      <w:sz w:val="18"/>
      <w:szCs w:val="18"/>
      <w:lang w:val="fr-BE"/>
    </w:rPr>
  </w:style>
  <w:style w:type="character" w:styleId="SubtleEmphasis">
    <w:name w:val="Subtle Emphasis"/>
    <w:basedOn w:val="DefaultParagraphFont"/>
    <w:uiPriority w:val="19"/>
    <w:qFormat/>
    <w:rsid w:val="003D5236"/>
    <w:rPr>
      <w:i/>
      <w:iCs/>
      <w:color w:val="404040" w:themeColor="text1" w:themeTint="BF"/>
    </w:rPr>
  </w:style>
  <w:style w:type="paragraph" w:customStyle="1" w:styleId="Subject">
    <w:name w:val="Subject"/>
    <w:qFormat/>
    <w:rsid w:val="003D5236"/>
    <w:pPr>
      <w:spacing w:line="264" w:lineRule="auto"/>
    </w:pPr>
    <w:rPr>
      <w:rFonts w:cs="DM Sans"/>
      <w:color w:val="000000"/>
    </w:rPr>
  </w:style>
  <w:style w:type="paragraph" w:styleId="NoSpacing">
    <w:name w:val="No Spacing"/>
    <w:uiPriority w:val="1"/>
    <w:qFormat/>
    <w:rsid w:val="00C72A95"/>
    <w:pPr>
      <w:jc w:val="both"/>
    </w:pPr>
    <w:rPr>
      <w:lang w:val="nl-NL"/>
    </w:rPr>
  </w:style>
  <w:style w:type="character" w:customStyle="1" w:styleId="Medium">
    <w:name w:val="Medium"/>
    <w:basedOn w:val="DefaultParagraphFont"/>
    <w:uiPriority w:val="1"/>
    <w:qFormat/>
    <w:rsid w:val="008517D5"/>
    <w:rPr>
      <w:rFonts w:ascii="DM Sans Medium" w:hAnsi="DM Sans Medium"/>
      <w:lang w:val="en-US"/>
    </w:rPr>
  </w:style>
  <w:style w:type="paragraph" w:customStyle="1" w:styleId="Typededocument">
    <w:name w:val="Type de document"/>
    <w:qFormat/>
    <w:rsid w:val="00A67F01"/>
    <w:pPr>
      <w:jc w:val="right"/>
    </w:pPr>
    <w:rPr>
      <w:rFonts w:cs="DM Sans"/>
      <w:b/>
      <w:color w:val="000000"/>
      <w:sz w:val="24"/>
    </w:rPr>
  </w:style>
  <w:style w:type="paragraph" w:styleId="Date">
    <w:name w:val="Date"/>
    <w:basedOn w:val="Subject"/>
    <w:next w:val="Normal"/>
    <w:link w:val="DateChar"/>
    <w:uiPriority w:val="99"/>
    <w:unhideWhenUsed/>
    <w:rsid w:val="00B01903"/>
    <w:pPr>
      <w:spacing w:after="800"/>
      <w:jc w:val="right"/>
    </w:pPr>
  </w:style>
  <w:style w:type="character" w:customStyle="1" w:styleId="DateChar">
    <w:name w:val="Date Char"/>
    <w:basedOn w:val="DefaultParagraphFont"/>
    <w:link w:val="Date"/>
    <w:uiPriority w:val="99"/>
    <w:rsid w:val="00B01903"/>
    <w:rPr>
      <w:rFonts w:cs="DM Sans"/>
      <w:color w:val="000000"/>
    </w:rPr>
  </w:style>
  <w:style w:type="character" w:customStyle="1" w:styleId="Heading2Char">
    <w:name w:val="Heading 2 Char"/>
    <w:basedOn w:val="DefaultParagraphFont"/>
    <w:link w:val="Heading2"/>
    <w:uiPriority w:val="9"/>
    <w:rsid w:val="008977A6"/>
    <w:rPr>
      <w:rFonts w:ascii="DM Sans Medium" w:hAnsi="DM Sans Medium"/>
      <w:noProof/>
      <w:color w:val="22E0E0"/>
      <w:sz w:val="28"/>
      <w:szCs w:val="28"/>
      <w:lang w:val="en-US"/>
    </w:rPr>
  </w:style>
  <w:style w:type="numbering" w:styleId="111111">
    <w:name w:val="Outline List 2"/>
    <w:basedOn w:val="NoList"/>
    <w:uiPriority w:val="99"/>
    <w:semiHidden/>
    <w:unhideWhenUsed/>
    <w:rsid w:val="00A67F01"/>
    <w:pPr>
      <w:numPr>
        <w:numId w:val="1"/>
      </w:numPr>
    </w:pPr>
  </w:style>
  <w:style w:type="character" w:customStyle="1" w:styleId="Heading3Char">
    <w:name w:val="Heading 3 Char"/>
    <w:basedOn w:val="DefaultParagraphFont"/>
    <w:link w:val="Heading3"/>
    <w:uiPriority w:val="9"/>
    <w:rsid w:val="00817A80"/>
    <w:rPr>
      <w:noProof/>
      <w:color w:val="000000" w:themeColor="text1"/>
      <w:sz w:val="22"/>
      <w:szCs w:val="22"/>
      <w:lang w:val="en-US"/>
    </w:rPr>
  </w:style>
  <w:style w:type="paragraph" w:styleId="ListParagraph">
    <w:name w:val="List Paragraph"/>
    <w:basedOn w:val="Normal"/>
    <w:uiPriority w:val="34"/>
    <w:qFormat/>
    <w:rsid w:val="00123BCA"/>
    <w:pPr>
      <w:numPr>
        <w:ilvl w:val="1"/>
        <w:numId w:val="3"/>
      </w:numPr>
      <w:spacing w:before="120"/>
      <w:contextualSpacing/>
    </w:pPr>
    <w:rPr>
      <w:noProof/>
      <w:lang w:val="fr-BE"/>
    </w:rPr>
  </w:style>
  <w:style w:type="character" w:customStyle="1" w:styleId="Dateturquoise">
    <w:name w:val="Date turquoise"/>
    <w:basedOn w:val="DefaultParagraphFont"/>
    <w:uiPriority w:val="1"/>
    <w:qFormat/>
    <w:rsid w:val="00E2779D"/>
    <w:rPr>
      <w:color w:val="22E0E0"/>
    </w:rPr>
  </w:style>
  <w:style w:type="character" w:customStyle="1" w:styleId="Heading4Char">
    <w:name w:val="Heading 4 Char"/>
    <w:basedOn w:val="DefaultParagraphFont"/>
    <w:link w:val="Heading4"/>
    <w:uiPriority w:val="9"/>
    <w:rsid w:val="003B2BA6"/>
    <w:rPr>
      <w:rFonts w:ascii="DM Sans Medium" w:eastAsiaTheme="majorEastAsia" w:hAnsi="DM Sans Medium" w:cstheme="majorBidi"/>
      <w:iCs/>
      <w:color w:val="22E0E0"/>
      <w:sz w:val="20"/>
      <w:lang w:val="nl-NL"/>
    </w:rPr>
  </w:style>
  <w:style w:type="character" w:customStyle="1" w:styleId="Bold">
    <w:name w:val="Bold"/>
    <w:basedOn w:val="DefaultParagraphFont"/>
    <w:uiPriority w:val="1"/>
    <w:qFormat/>
    <w:rsid w:val="004B3699"/>
    <w:rPr>
      <w:rFonts w:ascii="DM Sans" w:hAnsi="DM Sans"/>
      <w:b/>
      <w:bCs/>
      <w:i w:val="0"/>
      <w:noProof/>
      <w:lang w:val="en-US" w:eastAsia="fr-FR"/>
    </w:rPr>
  </w:style>
  <w:style w:type="character" w:styleId="Hyperlink">
    <w:name w:val="Hyperlink"/>
    <w:basedOn w:val="DefaultParagraphFont"/>
    <w:unhideWhenUsed/>
    <w:rsid w:val="004B3699"/>
    <w:rPr>
      <w:color w:val="0563C1" w:themeColor="hyperlink"/>
      <w:u w:val="single"/>
    </w:rPr>
  </w:style>
  <w:style w:type="character" w:styleId="UnresolvedMention">
    <w:name w:val="Unresolved Mention"/>
    <w:basedOn w:val="DefaultParagraphFont"/>
    <w:uiPriority w:val="99"/>
    <w:semiHidden/>
    <w:unhideWhenUsed/>
    <w:rsid w:val="004B3699"/>
    <w:rPr>
      <w:color w:val="605E5C"/>
      <w:shd w:val="clear" w:color="auto" w:fill="E1DFDD"/>
    </w:rPr>
  </w:style>
  <w:style w:type="paragraph" w:customStyle="1" w:styleId="Orderedlist-level1">
    <w:name w:val="Ordered list - level 1"/>
    <w:basedOn w:val="Normal"/>
    <w:rsid w:val="004B3699"/>
    <w:pPr>
      <w:numPr>
        <w:numId w:val="4"/>
      </w:numPr>
    </w:pPr>
  </w:style>
  <w:style w:type="paragraph" w:customStyle="1" w:styleId="Annex">
    <w:name w:val="Annex"/>
    <w:basedOn w:val="Normal"/>
    <w:qFormat/>
    <w:rsid w:val="006E42D9"/>
    <w:pPr>
      <w:snapToGrid w:val="0"/>
      <w:contextualSpacing/>
    </w:pPr>
    <w:rPr>
      <w:i/>
      <w:lang w:val="nl-BE"/>
    </w:rPr>
  </w:style>
  <w:style w:type="table" w:styleId="GridTable4-Accent1">
    <w:name w:val="Grid Table 4 Accent 1"/>
    <w:basedOn w:val="TableNormal"/>
    <w:uiPriority w:val="49"/>
    <w:rsid w:val="00CE535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Embuild">
    <w:name w:val="Embuild"/>
    <w:basedOn w:val="GridTable1Light-Accent1"/>
    <w:uiPriority w:val="99"/>
    <w:rsid w:val="00CE535B"/>
    <w:tblPr>
      <w:tblBorders>
        <w:top w:val="single" w:sz="4" w:space="0" w:color="22E0E0"/>
        <w:left w:val="single" w:sz="4" w:space="0" w:color="22E0E0"/>
        <w:bottom w:val="single" w:sz="4" w:space="0" w:color="22E0E0"/>
        <w:right w:val="single" w:sz="4" w:space="0" w:color="22E0E0"/>
        <w:insideH w:val="single" w:sz="4" w:space="0" w:color="22E0E0"/>
        <w:insideV w:val="single" w:sz="4" w:space="0" w:color="22E0E0"/>
      </w:tblBorders>
    </w:tblPr>
    <w:tcPr>
      <w:shd w:val="clear" w:color="auto" w:fill="FFFFFF" w:themeFill="background1"/>
    </w:tcPr>
    <w:tblStylePr w:type="firstRow">
      <w:rPr>
        <w:b/>
        <w:bCs/>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22E0E0"/>
      </w:tcPr>
    </w:tblStylePr>
    <w:tblStylePr w:type="lastRow">
      <w:pPr>
        <w:jc w:val="left"/>
      </w:pPr>
      <w:rPr>
        <w:b/>
        <w:bCs/>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D9FBFB"/>
      </w:tcPr>
    </w:tblStylePr>
    <w:tblStylePr w:type="firstCol">
      <w:rPr>
        <w:b/>
        <w:bCs/>
      </w:rPr>
    </w:tblStylePr>
    <w:tblStylePr w:type="lastCol">
      <w:rPr>
        <w:b/>
        <w:bCs/>
      </w:rPr>
    </w:tblStylePr>
    <w:tblStylePr w:type="band1Horz">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FFFFFF" w:themeFill="background1"/>
      </w:tcPr>
    </w:tblStylePr>
    <w:tblStylePr w:type="band2Horz">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cBorders>
        <w:shd w:val="clear" w:color="auto" w:fill="D9FBFB"/>
      </w:tcPr>
    </w:tblStylePr>
  </w:style>
  <w:style w:type="table" w:styleId="GridTable1Light-Accent1">
    <w:name w:val="Grid Table 1 Light Accent 1"/>
    <w:basedOn w:val="TableNormal"/>
    <w:uiPriority w:val="46"/>
    <w:rsid w:val="00CE535B"/>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ListBullet">
    <w:name w:val="List Bullet"/>
    <w:basedOn w:val="ListParagraph"/>
    <w:uiPriority w:val="99"/>
    <w:unhideWhenUsed/>
    <w:rsid w:val="008329E4"/>
    <w:pPr>
      <w:numPr>
        <w:ilvl w:val="0"/>
        <w:numId w:val="0"/>
      </w:numPr>
      <w:tabs>
        <w:tab w:val="num" w:pos="227"/>
      </w:tabs>
      <w:spacing w:before="0" w:after="120" w:line="240" w:lineRule="auto"/>
      <w:ind w:left="170" w:hanging="170"/>
      <w:contextualSpacing w:val="0"/>
    </w:pPr>
    <w:rPr>
      <w:rFonts w:ascii="Arial" w:eastAsia="Arial" w:hAnsi="Arial" w:cs="Times New Roman"/>
      <w:noProof w:val="0"/>
      <w:sz w:val="20"/>
      <w:szCs w:val="22"/>
      <w:lang w:val="en-US"/>
    </w:rPr>
  </w:style>
  <w:style w:type="paragraph" w:styleId="ListBullet2">
    <w:name w:val="List Bullet 2"/>
    <w:basedOn w:val="ListParagraph"/>
    <w:uiPriority w:val="99"/>
    <w:unhideWhenUsed/>
    <w:rsid w:val="008329E4"/>
    <w:pPr>
      <w:numPr>
        <w:numId w:val="10"/>
      </w:numPr>
      <w:tabs>
        <w:tab w:val="clear" w:pos="397"/>
        <w:tab w:val="num" w:pos="360"/>
      </w:tabs>
      <w:spacing w:before="0" w:after="120" w:line="240" w:lineRule="auto"/>
      <w:ind w:left="360" w:hanging="360"/>
      <w:contextualSpacing w:val="0"/>
    </w:pPr>
    <w:rPr>
      <w:rFonts w:ascii="Arial" w:eastAsia="Arial" w:hAnsi="Arial" w:cs="Times New Roman"/>
      <w:noProof w:val="0"/>
      <w:sz w:val="20"/>
      <w:szCs w:val="22"/>
      <w:lang w:val="en-US"/>
    </w:rPr>
  </w:style>
  <w:style w:type="paragraph" w:styleId="ListBullet3">
    <w:name w:val="List Bullet 3"/>
    <w:basedOn w:val="ListParagraph"/>
    <w:uiPriority w:val="99"/>
    <w:unhideWhenUsed/>
    <w:rsid w:val="008329E4"/>
    <w:pPr>
      <w:numPr>
        <w:ilvl w:val="2"/>
        <w:numId w:val="10"/>
      </w:numPr>
      <w:spacing w:before="0" w:after="120" w:line="240" w:lineRule="auto"/>
      <w:contextualSpacing w:val="0"/>
    </w:pPr>
    <w:rPr>
      <w:rFonts w:ascii="Arial" w:eastAsia="Arial" w:hAnsi="Arial" w:cs="Times New Roman"/>
      <w:noProof w:val="0"/>
      <w:sz w:val="20"/>
      <w:szCs w:val="22"/>
      <w:lang w:val="en-US"/>
    </w:rPr>
  </w:style>
  <w:style w:type="paragraph" w:styleId="ListBullet4">
    <w:name w:val="List Bullet 4"/>
    <w:basedOn w:val="Normal"/>
    <w:uiPriority w:val="99"/>
    <w:unhideWhenUsed/>
    <w:rsid w:val="008329E4"/>
    <w:pPr>
      <w:numPr>
        <w:ilvl w:val="3"/>
        <w:numId w:val="6"/>
      </w:numPr>
      <w:spacing w:before="0" w:after="113" w:line="260" w:lineRule="atLeast"/>
    </w:pPr>
    <w:rPr>
      <w:rFonts w:ascii="Arial" w:eastAsia="Arial" w:hAnsi="Arial" w:cs="Times New Roman"/>
      <w:sz w:val="20"/>
      <w:szCs w:val="22"/>
    </w:rPr>
  </w:style>
  <w:style w:type="paragraph" w:styleId="ListBullet5">
    <w:name w:val="List Bullet 5"/>
    <w:basedOn w:val="Normal"/>
    <w:uiPriority w:val="99"/>
    <w:unhideWhenUsed/>
    <w:rsid w:val="008329E4"/>
    <w:pPr>
      <w:numPr>
        <w:ilvl w:val="4"/>
        <w:numId w:val="6"/>
      </w:numPr>
      <w:spacing w:before="0" w:after="113" w:line="260" w:lineRule="atLeast"/>
    </w:pPr>
    <w:rPr>
      <w:rFonts w:ascii="Arial" w:eastAsia="Arial" w:hAnsi="Arial" w:cs="Times New Roman"/>
      <w:sz w:val="20"/>
      <w:szCs w:val="22"/>
    </w:rPr>
  </w:style>
  <w:style w:type="numbering" w:customStyle="1" w:styleId="List-CB-Bullet">
    <w:name w:val="List-CB-Bullet"/>
    <w:uiPriority w:val="99"/>
    <w:rsid w:val="008329E4"/>
    <w:pPr>
      <w:numPr>
        <w:numId w:val="5"/>
      </w:numPr>
    </w:pPr>
  </w:style>
  <w:style w:type="paragraph" w:styleId="BalloonText">
    <w:name w:val="Balloon Text"/>
    <w:basedOn w:val="Normal"/>
    <w:link w:val="BalloonTextChar"/>
    <w:uiPriority w:val="99"/>
    <w:unhideWhenUsed/>
    <w:rsid w:val="008329E4"/>
    <w:pPr>
      <w:spacing w:before="0" w:line="240" w:lineRule="auto"/>
    </w:pPr>
    <w:rPr>
      <w:rFonts w:ascii="Tahoma" w:eastAsia="Arial" w:hAnsi="Tahoma" w:cs="Tahoma"/>
      <w:sz w:val="16"/>
      <w:szCs w:val="16"/>
    </w:rPr>
  </w:style>
  <w:style w:type="character" w:customStyle="1" w:styleId="BalloonTextChar">
    <w:name w:val="Balloon Text Char"/>
    <w:basedOn w:val="DefaultParagraphFont"/>
    <w:link w:val="BalloonText"/>
    <w:uiPriority w:val="99"/>
    <w:rsid w:val="008329E4"/>
    <w:rPr>
      <w:rFonts w:ascii="Tahoma" w:eastAsia="Arial" w:hAnsi="Tahoma" w:cs="Tahoma"/>
      <w:sz w:val="16"/>
      <w:szCs w:val="16"/>
      <w:lang w:val="nl-NL"/>
    </w:rPr>
  </w:style>
  <w:style w:type="character" w:styleId="PlaceholderText">
    <w:name w:val="Placeholder Text"/>
    <w:uiPriority w:val="99"/>
    <w:semiHidden/>
    <w:rsid w:val="008329E4"/>
    <w:rPr>
      <w:color w:val="808080"/>
    </w:rPr>
  </w:style>
  <w:style w:type="paragraph" w:styleId="Title">
    <w:name w:val="Title"/>
    <w:basedOn w:val="Normal"/>
    <w:next w:val="Normal"/>
    <w:link w:val="TitleChar"/>
    <w:uiPriority w:val="10"/>
    <w:qFormat/>
    <w:rsid w:val="008329E4"/>
    <w:pPr>
      <w:spacing w:before="0" w:line="240" w:lineRule="auto"/>
      <w:contextualSpacing/>
      <w:jc w:val="right"/>
    </w:pPr>
    <w:rPr>
      <w:rFonts w:ascii="Arial" w:eastAsia="Times New Roman" w:hAnsi="Arial" w:cs="Times New Roman"/>
      <w:b/>
      <w:color w:val="1F9257"/>
      <w:spacing w:val="5"/>
      <w:kern w:val="28"/>
      <w:sz w:val="36"/>
      <w:szCs w:val="52"/>
    </w:rPr>
  </w:style>
  <w:style w:type="character" w:customStyle="1" w:styleId="TitleChar">
    <w:name w:val="Title Char"/>
    <w:basedOn w:val="DefaultParagraphFont"/>
    <w:link w:val="Title"/>
    <w:uiPriority w:val="10"/>
    <w:rsid w:val="008329E4"/>
    <w:rPr>
      <w:rFonts w:ascii="Arial" w:eastAsia="Times New Roman" w:hAnsi="Arial" w:cs="Times New Roman"/>
      <w:b/>
      <w:color w:val="1F9257"/>
      <w:spacing w:val="5"/>
      <w:kern w:val="28"/>
      <w:sz w:val="36"/>
      <w:szCs w:val="52"/>
      <w:lang w:val="nl-NL"/>
    </w:rPr>
  </w:style>
  <w:style w:type="paragraph" w:styleId="Subtitle">
    <w:name w:val="Subtitle"/>
    <w:basedOn w:val="Normal"/>
    <w:next w:val="Normal"/>
    <w:link w:val="SubtitleChar"/>
    <w:uiPriority w:val="11"/>
    <w:qFormat/>
    <w:rsid w:val="008329E4"/>
    <w:pPr>
      <w:numPr>
        <w:ilvl w:val="1"/>
      </w:numPr>
      <w:spacing w:before="0" w:line="440" w:lineRule="atLeast"/>
    </w:pPr>
    <w:rPr>
      <w:rFonts w:ascii="Arial" w:eastAsia="Times New Roman" w:hAnsi="Arial" w:cs="Times New Roman"/>
      <w:b/>
      <w:iCs/>
      <w:color w:val="868686"/>
      <w:spacing w:val="15"/>
      <w:sz w:val="36"/>
      <w:szCs w:val="24"/>
    </w:rPr>
  </w:style>
  <w:style w:type="character" w:customStyle="1" w:styleId="SubtitleChar">
    <w:name w:val="Subtitle Char"/>
    <w:basedOn w:val="DefaultParagraphFont"/>
    <w:link w:val="Subtitle"/>
    <w:uiPriority w:val="11"/>
    <w:rsid w:val="008329E4"/>
    <w:rPr>
      <w:rFonts w:ascii="Arial" w:eastAsia="Times New Roman" w:hAnsi="Arial" w:cs="Times New Roman"/>
      <w:b/>
      <w:iCs/>
      <w:color w:val="868686"/>
      <w:spacing w:val="15"/>
      <w:sz w:val="36"/>
      <w:szCs w:val="24"/>
      <w:lang w:val="nl-NL"/>
    </w:rPr>
  </w:style>
  <w:style w:type="paragraph" w:styleId="ListNumber">
    <w:name w:val="List Number"/>
    <w:basedOn w:val="Normal"/>
    <w:uiPriority w:val="99"/>
    <w:unhideWhenUsed/>
    <w:rsid w:val="008329E4"/>
    <w:pPr>
      <w:tabs>
        <w:tab w:val="num" w:pos="0"/>
      </w:tabs>
      <w:spacing w:before="0" w:after="57" w:line="240" w:lineRule="auto"/>
      <w:ind w:left="227" w:hanging="227"/>
    </w:pPr>
    <w:rPr>
      <w:rFonts w:ascii="Arial" w:eastAsia="Arial" w:hAnsi="Arial" w:cs="Times New Roman"/>
      <w:sz w:val="20"/>
      <w:szCs w:val="22"/>
    </w:rPr>
  </w:style>
  <w:style w:type="paragraph" w:styleId="ListNumber2">
    <w:name w:val="List Number 2"/>
    <w:basedOn w:val="Normal"/>
    <w:uiPriority w:val="99"/>
    <w:unhideWhenUsed/>
    <w:rsid w:val="008329E4"/>
    <w:pPr>
      <w:spacing w:before="0" w:after="57" w:line="240" w:lineRule="auto"/>
      <w:ind w:left="587" w:hanging="360"/>
    </w:pPr>
    <w:rPr>
      <w:rFonts w:ascii="Arial" w:eastAsia="Arial" w:hAnsi="Arial" w:cs="Times New Roman"/>
      <w:sz w:val="20"/>
      <w:szCs w:val="22"/>
    </w:rPr>
  </w:style>
  <w:style w:type="paragraph" w:styleId="ListNumber3">
    <w:name w:val="List Number 3"/>
    <w:basedOn w:val="Normal"/>
    <w:uiPriority w:val="99"/>
    <w:unhideWhenUsed/>
    <w:rsid w:val="008329E4"/>
    <w:pPr>
      <w:tabs>
        <w:tab w:val="num" w:pos="926"/>
      </w:tabs>
      <w:spacing w:before="0" w:after="57" w:line="240" w:lineRule="auto"/>
      <w:ind w:left="907" w:hanging="227"/>
    </w:pPr>
    <w:rPr>
      <w:rFonts w:ascii="Arial" w:eastAsia="Arial" w:hAnsi="Arial" w:cs="Times New Roman"/>
      <w:sz w:val="20"/>
      <w:szCs w:val="22"/>
    </w:rPr>
  </w:style>
  <w:style w:type="numbering" w:customStyle="1" w:styleId="CB-LIST">
    <w:name w:val="CB-LIST"/>
    <w:uiPriority w:val="99"/>
    <w:rsid w:val="008329E4"/>
    <w:pPr>
      <w:numPr>
        <w:numId w:val="7"/>
      </w:numPr>
    </w:pPr>
  </w:style>
  <w:style w:type="numbering" w:customStyle="1" w:styleId="CB-style">
    <w:name w:val="CB-style"/>
    <w:uiPriority w:val="99"/>
    <w:rsid w:val="008329E4"/>
    <w:pPr>
      <w:numPr>
        <w:numId w:val="8"/>
      </w:numPr>
    </w:pPr>
  </w:style>
  <w:style w:type="paragraph" w:styleId="List">
    <w:name w:val="List"/>
    <w:basedOn w:val="Normal"/>
    <w:uiPriority w:val="99"/>
    <w:unhideWhenUsed/>
    <w:rsid w:val="008329E4"/>
    <w:pPr>
      <w:numPr>
        <w:numId w:val="9"/>
      </w:numPr>
      <w:spacing w:before="0" w:after="120" w:line="240" w:lineRule="auto"/>
      <w:contextualSpacing/>
    </w:pPr>
    <w:rPr>
      <w:rFonts w:ascii="Arial" w:eastAsia="Arial" w:hAnsi="Arial" w:cs="Times New Roman"/>
      <w:sz w:val="20"/>
      <w:szCs w:val="22"/>
    </w:rPr>
  </w:style>
  <w:style w:type="paragraph" w:styleId="List2">
    <w:name w:val="List 2"/>
    <w:basedOn w:val="Normal"/>
    <w:uiPriority w:val="99"/>
    <w:unhideWhenUsed/>
    <w:rsid w:val="008329E4"/>
    <w:pPr>
      <w:numPr>
        <w:ilvl w:val="1"/>
        <w:numId w:val="9"/>
      </w:numPr>
      <w:spacing w:before="0" w:after="120" w:line="240" w:lineRule="auto"/>
      <w:contextualSpacing/>
    </w:pPr>
    <w:rPr>
      <w:rFonts w:ascii="Arial" w:eastAsia="Arial" w:hAnsi="Arial" w:cs="Times New Roman"/>
      <w:sz w:val="20"/>
      <w:szCs w:val="22"/>
    </w:rPr>
  </w:style>
  <w:style w:type="paragraph" w:styleId="List3">
    <w:name w:val="List 3"/>
    <w:basedOn w:val="Normal"/>
    <w:uiPriority w:val="99"/>
    <w:unhideWhenUsed/>
    <w:rsid w:val="008329E4"/>
    <w:pPr>
      <w:numPr>
        <w:ilvl w:val="2"/>
        <w:numId w:val="9"/>
      </w:numPr>
      <w:spacing w:before="0" w:after="120" w:line="240" w:lineRule="auto"/>
      <w:contextualSpacing/>
    </w:pPr>
    <w:rPr>
      <w:rFonts w:ascii="Arial" w:eastAsia="Arial" w:hAnsi="Arial" w:cs="Times New Roman"/>
      <w:sz w:val="20"/>
      <w:szCs w:val="22"/>
    </w:rPr>
  </w:style>
  <w:style w:type="paragraph" w:styleId="List4">
    <w:name w:val="List 4"/>
    <w:basedOn w:val="Normal"/>
    <w:uiPriority w:val="99"/>
    <w:unhideWhenUsed/>
    <w:rsid w:val="008329E4"/>
    <w:pPr>
      <w:numPr>
        <w:ilvl w:val="3"/>
        <w:numId w:val="9"/>
      </w:numPr>
      <w:spacing w:before="0" w:after="120" w:line="240" w:lineRule="auto"/>
      <w:contextualSpacing/>
    </w:pPr>
    <w:rPr>
      <w:rFonts w:ascii="Arial" w:eastAsia="Arial" w:hAnsi="Arial" w:cs="Times New Roman"/>
      <w:sz w:val="20"/>
      <w:szCs w:val="22"/>
    </w:rPr>
  </w:style>
  <w:style w:type="paragraph" w:styleId="List5">
    <w:name w:val="List 5"/>
    <w:basedOn w:val="Normal"/>
    <w:uiPriority w:val="99"/>
    <w:unhideWhenUsed/>
    <w:rsid w:val="008329E4"/>
    <w:pPr>
      <w:numPr>
        <w:ilvl w:val="4"/>
        <w:numId w:val="9"/>
      </w:numPr>
      <w:spacing w:before="0" w:after="120" w:line="240" w:lineRule="auto"/>
      <w:contextualSpacing/>
    </w:pPr>
    <w:rPr>
      <w:rFonts w:ascii="Arial" w:eastAsia="Arial" w:hAnsi="Arial" w:cs="Times New Roman"/>
      <w:sz w:val="20"/>
      <w:szCs w:val="22"/>
    </w:rPr>
  </w:style>
  <w:style w:type="paragraph" w:styleId="FootnoteText">
    <w:name w:val="footnote text"/>
    <w:basedOn w:val="Normal"/>
    <w:link w:val="FootnoteTextChar"/>
    <w:uiPriority w:val="99"/>
    <w:unhideWhenUsed/>
    <w:rsid w:val="008329E4"/>
    <w:pPr>
      <w:spacing w:before="0" w:after="160" w:line="259" w:lineRule="auto"/>
    </w:pPr>
    <w:rPr>
      <w:rFonts w:ascii="Calibri" w:eastAsia="Calibri" w:hAnsi="Calibri" w:cs="Times New Roman"/>
      <w:sz w:val="20"/>
      <w:szCs w:val="20"/>
      <w:lang w:val="fr-BE"/>
    </w:rPr>
  </w:style>
  <w:style w:type="character" w:customStyle="1" w:styleId="FootnoteTextChar">
    <w:name w:val="Footnote Text Char"/>
    <w:basedOn w:val="DefaultParagraphFont"/>
    <w:link w:val="FootnoteText"/>
    <w:uiPriority w:val="99"/>
    <w:rsid w:val="008329E4"/>
    <w:rPr>
      <w:rFonts w:ascii="Calibri" w:eastAsia="Calibri" w:hAnsi="Calibri" w:cs="Times New Roman"/>
      <w:sz w:val="20"/>
      <w:szCs w:val="20"/>
    </w:rPr>
  </w:style>
  <w:style w:type="character" w:styleId="FootnoteReference">
    <w:name w:val="footnote reference"/>
    <w:uiPriority w:val="99"/>
    <w:semiHidden/>
    <w:unhideWhenUsed/>
    <w:rsid w:val="008329E4"/>
    <w:rPr>
      <w:vertAlign w:val="superscript"/>
    </w:rPr>
  </w:style>
  <w:style w:type="paragraph" w:styleId="BodyText">
    <w:name w:val="Body Text"/>
    <w:basedOn w:val="Normal"/>
    <w:link w:val="BodyTextChar"/>
    <w:rsid w:val="008329E4"/>
    <w:pPr>
      <w:spacing w:before="0" w:line="240" w:lineRule="auto"/>
    </w:pPr>
    <w:rPr>
      <w:rFonts w:ascii="Times New Roman" w:eastAsia="Times New Roman" w:hAnsi="Times New Roman" w:cs="Times New Roman"/>
      <w:sz w:val="24"/>
      <w:szCs w:val="20"/>
      <w:u w:val="single"/>
      <w:lang w:val="nl-BE" w:eastAsia="fr-FR"/>
    </w:rPr>
  </w:style>
  <w:style w:type="character" w:customStyle="1" w:styleId="BodyTextChar">
    <w:name w:val="Body Text Char"/>
    <w:basedOn w:val="DefaultParagraphFont"/>
    <w:link w:val="BodyText"/>
    <w:rsid w:val="008329E4"/>
    <w:rPr>
      <w:rFonts w:ascii="Times New Roman" w:eastAsia="Times New Roman" w:hAnsi="Times New Roman" w:cs="Times New Roman"/>
      <w:sz w:val="24"/>
      <w:szCs w:val="20"/>
      <w:u w:val="single"/>
      <w:lang w:val="nl-BE" w:eastAsia="fr-FR"/>
    </w:rPr>
  </w:style>
  <w:style w:type="paragraph" w:styleId="BodyTextIndent2">
    <w:name w:val="Body Text Indent 2"/>
    <w:basedOn w:val="Normal"/>
    <w:link w:val="BodyTextIndent2Char"/>
    <w:uiPriority w:val="99"/>
    <w:unhideWhenUsed/>
    <w:rsid w:val="008329E4"/>
    <w:pPr>
      <w:spacing w:before="0" w:after="120" w:line="480" w:lineRule="auto"/>
      <w:ind w:left="283"/>
    </w:pPr>
    <w:rPr>
      <w:rFonts w:ascii="Times New Roman" w:eastAsia="Times New Roman" w:hAnsi="Times New Roman" w:cs="Times New Roman"/>
      <w:sz w:val="24"/>
      <w:szCs w:val="20"/>
      <w:lang w:val="nl-BE" w:eastAsia="fr-FR"/>
    </w:rPr>
  </w:style>
  <w:style w:type="character" w:customStyle="1" w:styleId="BodyTextIndent2Char">
    <w:name w:val="Body Text Indent 2 Char"/>
    <w:basedOn w:val="DefaultParagraphFont"/>
    <w:link w:val="BodyTextIndent2"/>
    <w:uiPriority w:val="99"/>
    <w:rsid w:val="008329E4"/>
    <w:rPr>
      <w:rFonts w:ascii="Times New Roman" w:eastAsia="Times New Roman" w:hAnsi="Times New Roman" w:cs="Times New Roman"/>
      <w:sz w:val="24"/>
      <w:szCs w:val="20"/>
      <w:lang w:val="nl-BE" w:eastAsia="fr-FR"/>
    </w:rPr>
  </w:style>
  <w:style w:type="character" w:styleId="CommentReference">
    <w:name w:val="annotation reference"/>
    <w:uiPriority w:val="99"/>
    <w:semiHidden/>
    <w:unhideWhenUsed/>
    <w:rsid w:val="008329E4"/>
    <w:rPr>
      <w:sz w:val="16"/>
      <w:szCs w:val="16"/>
    </w:rPr>
  </w:style>
  <w:style w:type="paragraph" w:styleId="CommentText">
    <w:name w:val="annotation text"/>
    <w:basedOn w:val="Normal"/>
    <w:link w:val="CommentTextChar"/>
    <w:uiPriority w:val="99"/>
    <w:unhideWhenUsed/>
    <w:rsid w:val="008329E4"/>
    <w:pPr>
      <w:spacing w:before="0" w:line="240" w:lineRule="auto"/>
    </w:pPr>
    <w:rPr>
      <w:rFonts w:ascii="Arial" w:eastAsia="Arial" w:hAnsi="Arial" w:cs="Times New Roman"/>
      <w:sz w:val="20"/>
      <w:szCs w:val="20"/>
    </w:rPr>
  </w:style>
  <w:style w:type="character" w:customStyle="1" w:styleId="CommentTextChar">
    <w:name w:val="Comment Text Char"/>
    <w:basedOn w:val="DefaultParagraphFont"/>
    <w:link w:val="CommentText"/>
    <w:uiPriority w:val="99"/>
    <w:rsid w:val="008329E4"/>
    <w:rPr>
      <w:rFonts w:ascii="Arial" w:eastAsia="Arial" w:hAnsi="Arial" w:cs="Times New Roman"/>
      <w:sz w:val="20"/>
      <w:szCs w:val="20"/>
      <w:lang w:val="nl-NL"/>
    </w:rPr>
  </w:style>
  <w:style w:type="paragraph" w:styleId="CommentSubject">
    <w:name w:val="annotation subject"/>
    <w:basedOn w:val="CommentText"/>
    <w:next w:val="CommentText"/>
    <w:link w:val="CommentSubjectChar"/>
    <w:uiPriority w:val="99"/>
    <w:semiHidden/>
    <w:unhideWhenUsed/>
    <w:rsid w:val="008329E4"/>
    <w:rPr>
      <w:b/>
      <w:bCs/>
    </w:rPr>
  </w:style>
  <w:style w:type="character" w:customStyle="1" w:styleId="CommentSubjectChar">
    <w:name w:val="Comment Subject Char"/>
    <w:basedOn w:val="CommentTextChar"/>
    <w:link w:val="CommentSubject"/>
    <w:uiPriority w:val="99"/>
    <w:semiHidden/>
    <w:rsid w:val="008329E4"/>
    <w:rPr>
      <w:rFonts w:ascii="Arial" w:eastAsia="Arial" w:hAnsi="Arial" w:cs="Times New Roman"/>
      <w:b/>
      <w:bCs/>
      <w:sz w:val="20"/>
      <w:szCs w:val="20"/>
      <w:lang w:val="nl-NL"/>
    </w:rPr>
  </w:style>
  <w:style w:type="paragraph" w:styleId="Revision">
    <w:name w:val="Revision"/>
    <w:hidden/>
    <w:uiPriority w:val="99"/>
    <w:semiHidden/>
    <w:rsid w:val="008329E4"/>
    <w:rPr>
      <w:rFonts w:ascii="Arial" w:eastAsia="Arial" w:hAnsi="Arial" w:cs="Times New Roman"/>
      <w:sz w:val="20"/>
      <w:szCs w:val="22"/>
      <w:lang w:val="nl-NL"/>
    </w:rPr>
  </w:style>
  <w:style w:type="character" w:customStyle="1" w:styleId="cf01">
    <w:name w:val="cf01"/>
    <w:rsid w:val="008329E4"/>
    <w:rPr>
      <w:rFonts w:ascii="Segoe UI" w:hAnsi="Segoe UI" w:cs="Segoe UI" w:hint="default"/>
      <w:i/>
      <w:iCs/>
      <w:sz w:val="18"/>
      <w:szCs w:val="18"/>
    </w:rPr>
  </w:style>
  <w:style w:type="paragraph" w:customStyle="1" w:styleId="pf0">
    <w:name w:val="pf0"/>
    <w:basedOn w:val="Normal"/>
    <w:rsid w:val="008329E4"/>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cf11">
    <w:name w:val="cf11"/>
    <w:rsid w:val="008329E4"/>
    <w:rPr>
      <w:rFonts w:ascii="Segoe UI" w:hAnsi="Segoe UI" w:cs="Segoe UI" w:hint="default"/>
      <w:i/>
      <w:iCs/>
      <w:sz w:val="18"/>
      <w:szCs w:val="18"/>
    </w:rPr>
  </w:style>
  <w:style w:type="character" w:customStyle="1" w:styleId="cf21">
    <w:name w:val="cf21"/>
    <w:rsid w:val="008329E4"/>
    <w:rPr>
      <w:rFonts w:ascii="Segoe UI" w:hAnsi="Segoe UI" w:cs="Segoe UI" w:hint="default"/>
      <w:i/>
      <w:iCs/>
      <w:sz w:val="18"/>
      <w:szCs w:val="18"/>
    </w:rPr>
  </w:style>
  <w:style w:type="character" w:customStyle="1" w:styleId="cf31">
    <w:name w:val="cf31"/>
    <w:rsid w:val="008329E4"/>
    <w:rPr>
      <w:rFonts w:ascii="Segoe UI" w:hAnsi="Segoe UI" w:cs="Segoe UI" w:hint="default"/>
      <w:sz w:val="18"/>
      <w:szCs w:val="18"/>
    </w:rPr>
  </w:style>
  <w:style w:type="paragraph" w:styleId="PlainText">
    <w:name w:val="Plain Text"/>
    <w:basedOn w:val="Normal"/>
    <w:link w:val="PlainTextChar"/>
    <w:uiPriority w:val="99"/>
    <w:unhideWhenUsed/>
    <w:rsid w:val="008329E4"/>
    <w:pPr>
      <w:spacing w:before="0" w:line="240" w:lineRule="auto"/>
      <w:jc w:val="left"/>
    </w:pPr>
    <w:rPr>
      <w:rFonts w:ascii="Consolas" w:eastAsia="Arial" w:hAnsi="Consolas" w:cs="Consolas"/>
      <w:sz w:val="21"/>
      <w:szCs w:val="21"/>
    </w:rPr>
  </w:style>
  <w:style w:type="character" w:customStyle="1" w:styleId="PlainTextChar">
    <w:name w:val="Plain Text Char"/>
    <w:basedOn w:val="DefaultParagraphFont"/>
    <w:link w:val="PlainText"/>
    <w:uiPriority w:val="99"/>
    <w:rsid w:val="008329E4"/>
    <w:rPr>
      <w:rFonts w:ascii="Consolas" w:eastAsia="Arial" w:hAnsi="Consolas" w:cs="Consolas"/>
      <w:sz w:val="21"/>
      <w:szCs w:val="21"/>
      <w:lang w:val="nl-NL"/>
    </w:rPr>
  </w:style>
  <w:style w:type="character" w:customStyle="1" w:styleId="hgkelc">
    <w:name w:val="hgkelc"/>
    <w:basedOn w:val="DefaultParagraphFont"/>
    <w:rsid w:val="008329E4"/>
  </w:style>
  <w:style w:type="character" w:styleId="FollowedHyperlink">
    <w:name w:val="FollowedHyperlink"/>
    <w:basedOn w:val="DefaultParagraphFont"/>
    <w:uiPriority w:val="99"/>
    <w:semiHidden/>
    <w:unhideWhenUsed/>
    <w:rsid w:val="00F67A84"/>
    <w:rPr>
      <w:color w:val="954F72" w:themeColor="followedHyperlink"/>
      <w:u w:val="single"/>
    </w:rPr>
  </w:style>
  <w:style w:type="character" w:customStyle="1" w:styleId="ui-provider">
    <w:name w:val="ui-provider"/>
    <w:basedOn w:val="DefaultParagraphFont"/>
    <w:rsid w:val="00E259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7635656">
      <w:bodyDiv w:val="1"/>
      <w:marLeft w:val="0"/>
      <w:marRight w:val="0"/>
      <w:marTop w:val="0"/>
      <w:marBottom w:val="0"/>
      <w:divBdr>
        <w:top w:val="none" w:sz="0" w:space="0" w:color="auto"/>
        <w:left w:val="none" w:sz="0" w:space="0" w:color="auto"/>
        <w:bottom w:val="none" w:sz="0" w:space="0" w:color="auto"/>
        <w:right w:val="none" w:sz="0" w:space="0" w:color="auto"/>
      </w:divBdr>
    </w:div>
    <w:div w:id="799109146">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1903632542">
      <w:bodyDiv w:val="1"/>
      <w:marLeft w:val="0"/>
      <w:marRight w:val="0"/>
      <w:marTop w:val="0"/>
      <w:marBottom w:val="0"/>
      <w:divBdr>
        <w:top w:val="none" w:sz="0" w:space="0" w:color="auto"/>
        <w:left w:val="none" w:sz="0" w:space="0" w:color="auto"/>
        <w:bottom w:val="none" w:sz="0" w:space="0" w:color="auto"/>
        <w:right w:val="none" w:sz="0" w:space="0" w:color="auto"/>
      </w:divBdr>
    </w:div>
    <w:div w:id="1956253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mbers.embuild.be/nl/bibliotheek/bedrijfsbeheerorganisatie-van-de-activiteiten/bewijsrecht" TargetMode="Externa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embers.embuild.be/nl/bibliotheek/private-opdrachtenb2c/betaling-van-schulden-door-consument" TargetMode="Externa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members.embuild.be/nl/bibliotheek/bedrijfsbeheerorganisatie-van-het-bedrijfbetalingen/elektronische-betaling" TargetMode="External"/><Relationship Id="rId4" Type="http://schemas.openxmlformats.org/officeDocument/2006/relationships/settings" Target="settings.xml"/><Relationship Id="rId9" Type="http://schemas.openxmlformats.org/officeDocument/2006/relationships/hyperlink" Target="https://members.embuild.be/nl/modeldocumenten/private-opdrachten/b2c"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embuild.be"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members.embuild.be/nl/bibliotheek/private-opdrachten/buitencontractuele-aansprakelijkheid"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28997-49A0-413D-B5C8-68422F626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3856</Words>
  <Characters>21214</Characters>
  <Application>Microsoft Office Word</Application>
  <DocSecurity>0</DocSecurity>
  <Lines>176</Lines>
  <Paragraphs>50</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25020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Olivier Berquin</dc:creator>
  <cp:keywords/>
  <dc:description/>
  <cp:lastModifiedBy>Melissa De Brucker</cp:lastModifiedBy>
  <cp:revision>3</cp:revision>
  <cp:lastPrinted>2024-02-08T13:27:00Z</cp:lastPrinted>
  <dcterms:created xsi:type="dcterms:W3CDTF">2024-11-26T08:59:00Z</dcterms:created>
  <dcterms:modified xsi:type="dcterms:W3CDTF">2024-11-26T09:03:00Z</dcterms:modified>
</cp:coreProperties>
</file>